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3B" w:rsidRDefault="002F463B">
      <w:pPr>
        <w:rPr>
          <w:rFonts w:hint="eastAsia"/>
        </w:rPr>
      </w:pPr>
      <w:r>
        <w:rPr>
          <w:rFonts w:hint="eastAsia"/>
        </w:rPr>
        <w:t>全國法規資料處</w:t>
      </w:r>
    </w:p>
    <w:p w:rsidR="006F1F84" w:rsidRDefault="002F463B">
      <w:pPr>
        <w:rPr>
          <w:rFonts w:hint="eastAsia"/>
        </w:rPr>
      </w:pPr>
      <w:hyperlink r:id="rId4" w:history="1">
        <w:r w:rsidRPr="008804AF">
          <w:rPr>
            <w:rStyle w:val="a3"/>
          </w:rPr>
          <w:t>http://law.moj.gov.tw/News/news_detail.aspx?id=73239</w:t>
        </w:r>
      </w:hyperlink>
    </w:p>
    <w:p w:rsidR="002F463B" w:rsidRDefault="002F463B"/>
    <w:sectPr w:rsidR="002F463B" w:rsidSect="006F1F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463B"/>
    <w:rsid w:val="002F463B"/>
    <w:rsid w:val="006F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6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aw.moj.gov.tw/News/news_detail.aspx?id=7323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Hollings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Hsu22</dc:creator>
  <cp:keywords/>
  <dc:description/>
  <cp:lastModifiedBy>Hsu22</cp:lastModifiedBy>
  <cp:revision>1</cp:revision>
  <dcterms:created xsi:type="dcterms:W3CDTF">2011-09-05T16:49:00Z</dcterms:created>
  <dcterms:modified xsi:type="dcterms:W3CDTF">2011-09-05T16:50:00Z</dcterms:modified>
</cp:coreProperties>
</file>