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35" w:rsidRPr="009A6E7B" w:rsidRDefault="00AC5F2B">
      <w:pPr>
        <w:pStyle w:val="a4"/>
        <w:rPr>
          <w:rFonts w:ascii="標楷體" w:eastAsia="標楷體" w:hAnsi="標楷體"/>
        </w:rPr>
      </w:pPr>
      <w:r w:rsidRPr="009A6E7B">
        <w:rPr>
          <w:rFonts w:ascii="標楷體" w:eastAsia="標楷體" w:hAnsi="標楷體"/>
        </w:rPr>
        <w:t>臺南市日新國小</w:t>
      </w:r>
      <w:r w:rsidR="00D64FDA" w:rsidRPr="009A6E7B">
        <w:rPr>
          <w:rFonts w:ascii="標楷體" w:eastAsia="標楷體" w:hAnsi="標楷體"/>
          <w:color w:val="FF0000"/>
        </w:rPr>
        <w:t xml:space="preserve"> </w:t>
      </w:r>
      <w:r w:rsidR="00D64FDA" w:rsidRPr="009A6E7B">
        <w:rPr>
          <w:rFonts w:ascii="標楷體" w:eastAsia="標楷體" w:hAnsi="標楷體" w:cs="Times New Roman"/>
        </w:rPr>
        <w:t>109</w:t>
      </w:r>
      <w:r w:rsidRPr="009A6E7B">
        <w:rPr>
          <w:rFonts w:ascii="標楷體" w:eastAsia="標楷體" w:hAnsi="標楷體"/>
        </w:rPr>
        <w:t xml:space="preserve"> 學年度「性別平等教育」實施計畫</w:t>
      </w:r>
    </w:p>
    <w:p w:rsidR="00CB75DA" w:rsidRDefault="00CB75DA">
      <w:pPr>
        <w:pStyle w:val="a3"/>
        <w:spacing w:line="427" w:lineRule="exact"/>
        <w:ind w:left="100"/>
        <w:rPr>
          <w:rFonts w:ascii="標楷體" w:eastAsia="標楷體" w:hAnsi="標楷體"/>
        </w:rPr>
      </w:pPr>
    </w:p>
    <w:p w:rsidR="00E23035" w:rsidRPr="009A6E7B" w:rsidRDefault="00AC5F2B">
      <w:pPr>
        <w:pStyle w:val="a3"/>
        <w:spacing w:line="427" w:lineRule="exact"/>
        <w:ind w:left="100"/>
        <w:rPr>
          <w:rFonts w:ascii="標楷體" w:eastAsia="標楷體" w:hAnsi="標楷體"/>
        </w:rPr>
      </w:pPr>
      <w:bookmarkStart w:id="0" w:name="_GoBack"/>
      <w:bookmarkEnd w:id="0"/>
      <w:r w:rsidRPr="009A6E7B">
        <w:rPr>
          <w:rFonts w:ascii="標楷體" w:eastAsia="標楷體" w:hAnsi="標楷體" w:hint="eastAsia"/>
        </w:rPr>
        <w:t>壹、依據：</w:t>
      </w:r>
    </w:p>
    <w:p w:rsidR="00E23035" w:rsidRPr="009A6E7B" w:rsidRDefault="00AC5F2B">
      <w:pPr>
        <w:pStyle w:val="a3"/>
        <w:spacing w:line="387" w:lineRule="exact"/>
        <w:rPr>
          <w:rFonts w:ascii="標楷體" w:eastAsia="標楷體" w:hAnsi="標楷體"/>
        </w:rPr>
      </w:pPr>
      <w:r w:rsidRPr="009A6E7B">
        <w:rPr>
          <w:rFonts w:ascii="標楷體" w:eastAsia="標楷體" w:hAnsi="標楷體"/>
          <w:w w:val="105"/>
        </w:rPr>
        <w:t>一、中華民國 99 年 5 月 26 日公佈實施之性別平等教育法(民國 102 年 12 月 11 日修正)</w:t>
      </w:r>
    </w:p>
    <w:p w:rsidR="00E23035" w:rsidRPr="009A6E7B" w:rsidRDefault="00AC5F2B">
      <w:pPr>
        <w:pStyle w:val="a3"/>
        <w:spacing w:line="380" w:lineRule="exact"/>
        <w:rPr>
          <w:rFonts w:ascii="標楷體" w:eastAsia="標楷體" w:hAnsi="標楷體"/>
        </w:rPr>
      </w:pPr>
      <w:r w:rsidRPr="009A6E7B">
        <w:rPr>
          <w:rFonts w:ascii="標楷體" w:eastAsia="標楷體" w:hAnsi="標楷體"/>
        </w:rPr>
        <w:t>二、本校 107 年 9 月 5 日校務會議通過之性別平等教育委員會設置辦法。</w:t>
      </w:r>
    </w:p>
    <w:p w:rsidR="00E23035" w:rsidRPr="009A6E7B" w:rsidRDefault="00AC5F2B">
      <w:pPr>
        <w:pStyle w:val="a3"/>
        <w:spacing w:line="433" w:lineRule="exact"/>
        <w:ind w:left="100"/>
        <w:rPr>
          <w:rFonts w:ascii="標楷體" w:eastAsia="標楷體" w:hAnsi="標楷體"/>
        </w:rPr>
      </w:pPr>
      <w:r w:rsidRPr="009A6E7B">
        <w:rPr>
          <w:rFonts w:ascii="標楷體" w:eastAsia="標楷體" w:hAnsi="標楷體" w:hint="eastAsia"/>
        </w:rPr>
        <w:t>貳、目標：</w:t>
      </w:r>
    </w:p>
    <w:p w:rsidR="00E23035" w:rsidRPr="009A6E7B" w:rsidRDefault="00AC5F2B">
      <w:pPr>
        <w:pStyle w:val="a3"/>
        <w:spacing w:line="218" w:lineRule="auto"/>
        <w:ind w:left="1060" w:right="863" w:hanging="480"/>
        <w:rPr>
          <w:rFonts w:ascii="標楷體" w:eastAsia="標楷體" w:hAnsi="標楷體"/>
        </w:rPr>
      </w:pPr>
      <w:r w:rsidRPr="009A6E7B">
        <w:rPr>
          <w:rFonts w:ascii="標楷體" w:eastAsia="標楷體" w:hAnsi="標楷體"/>
        </w:rPr>
        <w:t>一、整合校內外相關教育資源，落實性別平等教育於課程及生活教育中，積極推動性別平等教育，促進性別地位之實質平等。</w:t>
      </w:r>
    </w:p>
    <w:p w:rsidR="00E23035" w:rsidRPr="009A6E7B" w:rsidRDefault="00AC5F2B">
      <w:pPr>
        <w:pStyle w:val="a3"/>
        <w:spacing w:line="216" w:lineRule="auto"/>
        <w:ind w:left="1060" w:right="142" w:hanging="480"/>
        <w:rPr>
          <w:rFonts w:ascii="標楷體" w:eastAsia="標楷體" w:hAnsi="標楷體"/>
        </w:rPr>
      </w:pPr>
      <w:r w:rsidRPr="009A6E7B">
        <w:rPr>
          <w:rFonts w:ascii="標楷體" w:eastAsia="標楷體" w:hAnsi="標楷體"/>
        </w:rPr>
        <w:t>二、增進本校教職員工、學生及家長對性別平等教育之認知，俾以教育方式消除性別歧視，健全兒童正確的性別平等觀念，維護人格尊嚴，建立互尊互重的性別和諧關係。</w:t>
      </w:r>
    </w:p>
    <w:p w:rsidR="00E23035" w:rsidRPr="009A6E7B" w:rsidRDefault="00AC5F2B">
      <w:pPr>
        <w:pStyle w:val="a3"/>
        <w:spacing w:line="218" w:lineRule="auto"/>
        <w:ind w:left="1060" w:right="863" w:hanging="480"/>
        <w:rPr>
          <w:rFonts w:ascii="標楷體" w:eastAsia="標楷體" w:hAnsi="標楷體"/>
        </w:rPr>
      </w:pPr>
      <w:r w:rsidRPr="009A6E7B">
        <w:rPr>
          <w:rFonts w:ascii="標楷體" w:eastAsia="標楷體" w:hAnsi="標楷體"/>
        </w:rPr>
        <w:t>三、厚植本校性別平等教育資源，建立無性別歧視與無暴力的教育環境，並拓展至家庭及社會之中。</w:t>
      </w:r>
    </w:p>
    <w:p w:rsidR="00E23035" w:rsidRPr="009A6E7B" w:rsidRDefault="00AC5F2B">
      <w:pPr>
        <w:pStyle w:val="a3"/>
        <w:spacing w:line="402" w:lineRule="exact"/>
        <w:ind w:left="100"/>
        <w:rPr>
          <w:rFonts w:ascii="標楷體" w:eastAsia="標楷體" w:hAnsi="標楷體"/>
        </w:rPr>
      </w:pPr>
      <w:r w:rsidRPr="009A6E7B">
        <w:rPr>
          <w:rFonts w:ascii="標楷體" w:eastAsia="標楷體" w:hAnsi="標楷體" w:hint="eastAsia"/>
        </w:rPr>
        <w:t>參、實施策略：</w:t>
      </w:r>
    </w:p>
    <w:p w:rsidR="00E23035" w:rsidRPr="009A6E7B" w:rsidRDefault="00AC5F2B">
      <w:pPr>
        <w:pStyle w:val="a3"/>
        <w:spacing w:line="218" w:lineRule="auto"/>
        <w:ind w:left="1180" w:right="982" w:hanging="480"/>
        <w:rPr>
          <w:rFonts w:ascii="標楷體" w:eastAsia="標楷體" w:hAnsi="標楷體"/>
        </w:rPr>
      </w:pPr>
      <w:r w:rsidRPr="009A6E7B">
        <w:rPr>
          <w:rFonts w:ascii="標楷體" w:eastAsia="標楷體" w:hAnsi="標楷體"/>
        </w:rPr>
        <w:t>一、鼓勵校內教師同仁研發性別平等議題相關課程與教學教材，並將課程及成果建置於本校網際網路中，供各界參考使用。</w:t>
      </w:r>
    </w:p>
    <w:p w:rsidR="00E23035" w:rsidRPr="009A6E7B" w:rsidRDefault="00AC5F2B">
      <w:pPr>
        <w:pStyle w:val="a3"/>
        <w:spacing w:line="218" w:lineRule="auto"/>
        <w:ind w:left="700" w:right="3383"/>
        <w:rPr>
          <w:rFonts w:ascii="標楷體" w:eastAsia="標楷體" w:hAnsi="標楷體"/>
        </w:rPr>
      </w:pPr>
      <w:r w:rsidRPr="009A6E7B">
        <w:rPr>
          <w:rFonts w:ascii="標楷體" w:eastAsia="標楷體" w:hAnsi="標楷體"/>
        </w:rPr>
        <w:t>二、經由各種途徑，加強學校性別平等教育之師資人力培訓。三、積極辦理校內外各項性別平等教育相關宣導活動。</w:t>
      </w:r>
    </w:p>
    <w:p w:rsidR="00E23035" w:rsidRPr="009A6E7B" w:rsidRDefault="00AC5F2B">
      <w:pPr>
        <w:pStyle w:val="a3"/>
        <w:spacing w:line="187" w:lineRule="auto"/>
        <w:ind w:left="100" w:right="7104"/>
        <w:rPr>
          <w:rFonts w:ascii="標楷體" w:eastAsia="標楷體" w:hAnsi="標楷體"/>
        </w:rPr>
      </w:pPr>
      <w:r w:rsidRPr="009A6E7B">
        <w:rPr>
          <w:rFonts w:ascii="標楷體" w:eastAsia="標楷體" w:hAnsi="標楷體" w:hint="eastAsia"/>
        </w:rPr>
        <w:t>肆、實施對象：本校全體親師生伍、實施原則：</w:t>
      </w:r>
    </w:p>
    <w:p w:rsidR="00E23035" w:rsidRPr="009A6E7B" w:rsidRDefault="00AC5F2B">
      <w:pPr>
        <w:pStyle w:val="a3"/>
        <w:spacing w:line="218" w:lineRule="auto"/>
        <w:ind w:left="1060" w:right="142" w:hanging="480"/>
        <w:rPr>
          <w:rFonts w:ascii="標楷體" w:eastAsia="標楷體" w:hAnsi="標楷體"/>
        </w:rPr>
      </w:pPr>
      <w:r w:rsidRPr="009A6E7B">
        <w:rPr>
          <w:rFonts w:ascii="標楷體" w:eastAsia="標楷體" w:hAnsi="標楷體"/>
        </w:rPr>
        <w:t>一、成立並於每學期定期召開性別平等教育委員會，擬訂年度推動性別平等教育實施計畫，並討論學校性別平等教育相關議題，據以推動學校性別平等教育。</w:t>
      </w:r>
    </w:p>
    <w:p w:rsidR="00E23035" w:rsidRPr="009A6E7B" w:rsidRDefault="00AC5F2B" w:rsidP="009A6E7B">
      <w:pPr>
        <w:pStyle w:val="a3"/>
        <w:spacing w:line="218" w:lineRule="auto"/>
        <w:ind w:right="142"/>
        <w:rPr>
          <w:rFonts w:ascii="標楷體" w:eastAsia="標楷體" w:hAnsi="標楷體"/>
        </w:rPr>
      </w:pPr>
      <w:r w:rsidRPr="009A6E7B">
        <w:rPr>
          <w:rFonts w:ascii="標楷體" w:eastAsia="標楷體" w:hAnsi="標楷體"/>
        </w:rPr>
        <w:t>二、積極蒐集、開發、彙整性別平等教育相關資訊，以供學校編寫性別平等教育課程之參考。三、建立性騷擾與性侵害事件危機處理模式、輔導轉介流程及通報申訴制度，並得視個案之</w:t>
      </w:r>
      <w:r w:rsidR="009A6E7B">
        <w:rPr>
          <w:rFonts w:ascii="標楷體" w:eastAsia="標楷體" w:hAnsi="標楷體" w:hint="eastAsia"/>
        </w:rPr>
        <w:t xml:space="preserve"> </w:t>
      </w:r>
      <w:r w:rsidRPr="009A6E7B">
        <w:rPr>
          <w:rFonts w:ascii="標楷體" w:eastAsia="標楷體" w:hAnsi="標楷體"/>
        </w:rPr>
        <w:t>特殊性，邀請相關專業人士參與處理。</w:t>
      </w:r>
    </w:p>
    <w:p w:rsidR="00E23035" w:rsidRPr="009A6E7B" w:rsidRDefault="00AC5F2B">
      <w:pPr>
        <w:pStyle w:val="a3"/>
        <w:spacing w:line="218" w:lineRule="auto"/>
        <w:ind w:right="4223"/>
        <w:jc w:val="both"/>
        <w:rPr>
          <w:rFonts w:ascii="標楷體" w:eastAsia="標楷體" w:hAnsi="標楷體"/>
        </w:rPr>
      </w:pPr>
      <w:r w:rsidRPr="009A6E7B">
        <w:rPr>
          <w:rFonts w:ascii="標楷體" w:eastAsia="標楷體" w:hAnsi="標楷體"/>
        </w:rPr>
        <w:t>四、檢視、改善並建立安全與無性別歧視之校園空間。五、將各項輔導研習活動融入性別平等教育相關議題。六、將性別平等教育融入各學習領域課程之中。</w:t>
      </w:r>
    </w:p>
    <w:p w:rsidR="00E23035" w:rsidRPr="009A6E7B" w:rsidRDefault="00DF4900">
      <w:pPr>
        <w:pStyle w:val="a3"/>
        <w:spacing w:line="434" w:lineRule="exact"/>
        <w:ind w:left="100"/>
        <w:rPr>
          <w:rFonts w:ascii="標楷體" w:eastAsia="標楷體" w:hAnsi="標楷體"/>
        </w:rPr>
      </w:pPr>
      <w:r>
        <w:rPr>
          <w:rFonts w:ascii="標楷體" w:eastAsia="標楷體" w:hAnsi="標楷體"/>
        </w:rPr>
        <w:pict>
          <v:shapetype id="_x0000_t202" coordsize="21600,21600" o:spt="202" path="m,l,21600r21600,l21600,xe">
            <v:stroke joinstyle="miter"/>
            <v:path gradientshapeok="t" o:connecttype="rect"/>
          </v:shapetype>
          <v:shape id="_x0000_s1028" type="#_x0000_t202" style="position:absolute;left:0;text-align:left;margin-left:64.7pt;margin-top:18pt;width:484.55pt;height:172.6pt;z-index:15728640;mso-position-horizontal-relative:page"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
                    <w:gridCol w:w="2254"/>
                    <w:gridCol w:w="4109"/>
                    <w:gridCol w:w="994"/>
                    <w:gridCol w:w="1848"/>
                  </w:tblGrid>
                  <w:tr w:rsidR="00E23035">
                    <w:trPr>
                      <w:trHeight w:val="800"/>
                    </w:trPr>
                    <w:tc>
                      <w:tcPr>
                        <w:tcW w:w="456" w:type="dxa"/>
                      </w:tcPr>
                      <w:p w:rsidR="00E23035" w:rsidRPr="009A6E7B" w:rsidRDefault="00AC5F2B">
                        <w:pPr>
                          <w:pStyle w:val="TableParagraph"/>
                          <w:spacing w:before="1" w:line="400" w:lineRule="exact"/>
                          <w:ind w:right="86"/>
                          <w:rPr>
                            <w:rFonts w:ascii="標楷體" w:eastAsia="標楷體" w:hAnsi="標楷體"/>
                            <w:sz w:val="24"/>
                          </w:rPr>
                        </w:pPr>
                        <w:r w:rsidRPr="009A6E7B">
                          <w:rPr>
                            <w:rFonts w:ascii="標楷體" w:eastAsia="標楷體" w:hAnsi="標楷體"/>
                            <w:sz w:val="24"/>
                          </w:rPr>
                          <w:t>項別</w:t>
                        </w:r>
                      </w:p>
                    </w:tc>
                    <w:tc>
                      <w:tcPr>
                        <w:tcW w:w="2254" w:type="dxa"/>
                      </w:tcPr>
                      <w:p w:rsidR="00E23035" w:rsidRPr="009A6E7B" w:rsidRDefault="00AC5F2B">
                        <w:pPr>
                          <w:pStyle w:val="TableParagraph"/>
                          <w:spacing w:before="208"/>
                          <w:rPr>
                            <w:rFonts w:ascii="標楷體" w:eastAsia="標楷體" w:hAnsi="標楷體"/>
                            <w:sz w:val="24"/>
                          </w:rPr>
                        </w:pPr>
                        <w:r w:rsidRPr="009A6E7B">
                          <w:rPr>
                            <w:rFonts w:ascii="標楷體" w:eastAsia="標楷體" w:hAnsi="標楷體"/>
                            <w:sz w:val="24"/>
                          </w:rPr>
                          <w:t>項目</w:t>
                        </w:r>
                      </w:p>
                    </w:tc>
                    <w:tc>
                      <w:tcPr>
                        <w:tcW w:w="4109" w:type="dxa"/>
                      </w:tcPr>
                      <w:p w:rsidR="00E23035" w:rsidRPr="009A6E7B" w:rsidRDefault="00AC5F2B">
                        <w:pPr>
                          <w:pStyle w:val="TableParagraph"/>
                          <w:spacing w:before="208"/>
                          <w:rPr>
                            <w:rFonts w:ascii="標楷體" w:eastAsia="標楷體" w:hAnsi="標楷體"/>
                            <w:sz w:val="24"/>
                          </w:rPr>
                        </w:pPr>
                        <w:r w:rsidRPr="009A6E7B">
                          <w:rPr>
                            <w:rFonts w:ascii="標楷體" w:eastAsia="標楷體" w:hAnsi="標楷體"/>
                            <w:sz w:val="24"/>
                          </w:rPr>
                          <w:t>內容大要</w:t>
                        </w:r>
                      </w:p>
                    </w:tc>
                    <w:tc>
                      <w:tcPr>
                        <w:tcW w:w="994" w:type="dxa"/>
                      </w:tcPr>
                      <w:p w:rsidR="00E23035" w:rsidRPr="009A6E7B" w:rsidRDefault="00AC5F2B">
                        <w:pPr>
                          <w:pStyle w:val="TableParagraph"/>
                          <w:spacing w:before="1" w:line="400" w:lineRule="exact"/>
                          <w:ind w:right="384"/>
                          <w:rPr>
                            <w:rFonts w:ascii="標楷體" w:eastAsia="標楷體" w:hAnsi="標楷體"/>
                            <w:sz w:val="24"/>
                          </w:rPr>
                        </w:pPr>
                        <w:r w:rsidRPr="009A6E7B">
                          <w:rPr>
                            <w:rFonts w:ascii="標楷體" w:eastAsia="標楷體" w:hAnsi="標楷體"/>
                            <w:sz w:val="24"/>
                          </w:rPr>
                          <w:t>主辦單位</w:t>
                        </w:r>
                      </w:p>
                    </w:tc>
                    <w:tc>
                      <w:tcPr>
                        <w:tcW w:w="1848" w:type="dxa"/>
                      </w:tcPr>
                      <w:p w:rsidR="00E23035" w:rsidRPr="009A6E7B" w:rsidRDefault="00AC5F2B">
                        <w:pPr>
                          <w:pStyle w:val="TableParagraph"/>
                          <w:spacing w:before="208"/>
                          <w:ind w:left="108"/>
                          <w:rPr>
                            <w:rFonts w:ascii="標楷體" w:eastAsia="標楷體" w:hAnsi="標楷體"/>
                            <w:sz w:val="24"/>
                          </w:rPr>
                        </w:pPr>
                        <w:r w:rsidRPr="009A6E7B">
                          <w:rPr>
                            <w:rFonts w:ascii="標楷體" w:eastAsia="標楷體" w:hAnsi="標楷體"/>
                            <w:sz w:val="24"/>
                          </w:rPr>
                          <w:t>備註</w:t>
                        </w:r>
                      </w:p>
                    </w:tc>
                  </w:tr>
                  <w:tr w:rsidR="00E23035">
                    <w:trPr>
                      <w:trHeight w:val="1199"/>
                    </w:trPr>
                    <w:tc>
                      <w:tcPr>
                        <w:tcW w:w="456" w:type="dxa"/>
                      </w:tcPr>
                      <w:p w:rsidR="00E23035" w:rsidRPr="009A6E7B" w:rsidRDefault="00E23035">
                        <w:pPr>
                          <w:pStyle w:val="TableParagraph"/>
                          <w:spacing w:before="5"/>
                          <w:ind w:left="0"/>
                          <w:rPr>
                            <w:rFonts w:ascii="標楷體" w:eastAsia="標楷體" w:hAnsi="標楷體"/>
                            <w:sz w:val="19"/>
                          </w:rPr>
                        </w:pPr>
                      </w:p>
                      <w:p w:rsidR="00E23035" w:rsidRPr="009A6E7B" w:rsidRDefault="00AC5F2B">
                        <w:pPr>
                          <w:pStyle w:val="TableParagraph"/>
                          <w:ind w:left="87" w:right="111"/>
                          <w:jc w:val="center"/>
                          <w:rPr>
                            <w:rFonts w:ascii="標楷體" w:eastAsia="標楷體" w:hAnsi="標楷體"/>
                            <w:sz w:val="24"/>
                          </w:rPr>
                        </w:pPr>
                        <w:r w:rsidRPr="009A6E7B">
                          <w:rPr>
                            <w:rFonts w:ascii="標楷體" w:eastAsia="標楷體" w:hAnsi="標楷體"/>
                            <w:sz w:val="24"/>
                          </w:rPr>
                          <w:t>1.</w:t>
                        </w:r>
                      </w:p>
                    </w:tc>
                    <w:tc>
                      <w:tcPr>
                        <w:tcW w:w="2254" w:type="dxa"/>
                      </w:tcPr>
                      <w:p w:rsidR="00E23035" w:rsidRPr="009A6E7B" w:rsidRDefault="00AC5F2B">
                        <w:pPr>
                          <w:pStyle w:val="TableParagraph"/>
                          <w:spacing w:before="235" w:line="218" w:lineRule="auto"/>
                          <w:ind w:right="204"/>
                          <w:rPr>
                            <w:rFonts w:ascii="標楷體" w:eastAsia="標楷體" w:hAnsi="標楷體"/>
                            <w:sz w:val="24"/>
                          </w:rPr>
                        </w:pPr>
                        <w:r w:rsidRPr="009A6E7B">
                          <w:rPr>
                            <w:rFonts w:ascii="標楷體" w:eastAsia="標楷體" w:hAnsi="標楷體"/>
                            <w:sz w:val="24"/>
                          </w:rPr>
                          <w:t>成立性別平等教育委員會</w:t>
                        </w:r>
                      </w:p>
                    </w:tc>
                    <w:tc>
                      <w:tcPr>
                        <w:tcW w:w="4109" w:type="dxa"/>
                      </w:tcPr>
                      <w:p w:rsidR="00E23035" w:rsidRPr="009A6E7B" w:rsidRDefault="00AC5F2B">
                        <w:pPr>
                          <w:pStyle w:val="TableParagraph"/>
                          <w:numPr>
                            <w:ilvl w:val="0"/>
                            <w:numId w:val="15"/>
                          </w:numPr>
                          <w:tabs>
                            <w:tab w:val="left" w:pos="304"/>
                          </w:tabs>
                          <w:spacing w:before="7" w:line="421" w:lineRule="exact"/>
                          <w:ind w:hanging="197"/>
                          <w:rPr>
                            <w:rFonts w:ascii="標楷體" w:eastAsia="標楷體" w:hAnsi="標楷體"/>
                            <w:sz w:val="24"/>
                          </w:rPr>
                        </w:pPr>
                        <w:r w:rsidRPr="009A6E7B">
                          <w:rPr>
                            <w:rFonts w:ascii="標楷體" w:eastAsia="標楷體" w:hAnsi="標楷體"/>
                            <w:sz w:val="24"/>
                          </w:rPr>
                          <w:t>健全組織成員及職責。</w:t>
                        </w:r>
                      </w:p>
                      <w:p w:rsidR="00E23035" w:rsidRPr="009A6E7B" w:rsidRDefault="00AC5F2B">
                        <w:pPr>
                          <w:pStyle w:val="TableParagraph"/>
                          <w:numPr>
                            <w:ilvl w:val="0"/>
                            <w:numId w:val="15"/>
                          </w:numPr>
                          <w:tabs>
                            <w:tab w:val="left" w:pos="304"/>
                          </w:tabs>
                          <w:spacing w:line="400" w:lineRule="exact"/>
                          <w:ind w:hanging="197"/>
                          <w:rPr>
                            <w:rFonts w:ascii="標楷體" w:eastAsia="標楷體" w:hAnsi="標楷體"/>
                            <w:sz w:val="24"/>
                          </w:rPr>
                        </w:pPr>
                        <w:r w:rsidRPr="009A6E7B">
                          <w:rPr>
                            <w:rFonts w:ascii="標楷體" w:eastAsia="標楷體" w:hAnsi="標楷體"/>
                            <w:sz w:val="24"/>
                          </w:rPr>
                          <w:t>討論並決議推動性別平等教育事</w:t>
                        </w:r>
                      </w:p>
                      <w:p w:rsidR="00E23035" w:rsidRPr="009A6E7B" w:rsidRDefault="00AC5F2B">
                        <w:pPr>
                          <w:pStyle w:val="TableParagraph"/>
                          <w:spacing w:line="351" w:lineRule="exact"/>
                          <w:rPr>
                            <w:rFonts w:ascii="標楷體" w:eastAsia="標楷體" w:hAnsi="標楷體"/>
                            <w:sz w:val="24"/>
                          </w:rPr>
                        </w:pPr>
                        <w:r w:rsidRPr="009A6E7B">
                          <w:rPr>
                            <w:rFonts w:ascii="標楷體" w:eastAsia="標楷體" w:hAnsi="標楷體"/>
                            <w:sz w:val="24"/>
                          </w:rPr>
                          <w:t>宜。</w:t>
                        </w:r>
                      </w:p>
                    </w:tc>
                    <w:tc>
                      <w:tcPr>
                        <w:tcW w:w="994" w:type="dxa"/>
                      </w:tcPr>
                      <w:p w:rsidR="00E23035" w:rsidRPr="009A6E7B" w:rsidRDefault="00E23035">
                        <w:pPr>
                          <w:pStyle w:val="TableParagraph"/>
                          <w:spacing w:before="5"/>
                          <w:ind w:left="0"/>
                          <w:rPr>
                            <w:rFonts w:ascii="標楷體" w:eastAsia="標楷體" w:hAnsi="標楷體"/>
                            <w:sz w:val="19"/>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學務處</w:t>
                        </w:r>
                      </w:p>
                    </w:tc>
                    <w:tc>
                      <w:tcPr>
                        <w:tcW w:w="1848" w:type="dxa"/>
                      </w:tcPr>
                      <w:p w:rsidR="00E23035" w:rsidRPr="009A6E7B" w:rsidRDefault="00E23035">
                        <w:pPr>
                          <w:pStyle w:val="TableParagraph"/>
                          <w:ind w:left="0"/>
                          <w:rPr>
                            <w:rFonts w:ascii="標楷體" w:eastAsia="標楷體" w:hAnsi="標楷體"/>
                            <w:sz w:val="24"/>
                          </w:rPr>
                        </w:pPr>
                      </w:p>
                    </w:tc>
                  </w:tr>
                  <w:tr w:rsidR="00E23035">
                    <w:trPr>
                      <w:trHeight w:val="1371"/>
                    </w:trPr>
                    <w:tc>
                      <w:tcPr>
                        <w:tcW w:w="456" w:type="dxa"/>
                      </w:tcPr>
                      <w:p w:rsidR="00E23035" w:rsidRPr="009A6E7B" w:rsidRDefault="00E23035">
                        <w:pPr>
                          <w:pStyle w:val="TableParagraph"/>
                          <w:spacing w:before="6"/>
                          <w:ind w:left="0"/>
                          <w:rPr>
                            <w:rFonts w:ascii="標楷體" w:eastAsia="標楷體" w:hAnsi="標楷體"/>
                            <w:sz w:val="23"/>
                          </w:rPr>
                        </w:pPr>
                      </w:p>
                      <w:p w:rsidR="00E23035" w:rsidRPr="009A6E7B" w:rsidRDefault="00AC5F2B">
                        <w:pPr>
                          <w:pStyle w:val="TableParagraph"/>
                          <w:ind w:left="87" w:right="111"/>
                          <w:jc w:val="center"/>
                          <w:rPr>
                            <w:rFonts w:ascii="標楷體" w:eastAsia="標楷體" w:hAnsi="標楷體"/>
                            <w:sz w:val="24"/>
                          </w:rPr>
                        </w:pPr>
                        <w:r w:rsidRPr="009A6E7B">
                          <w:rPr>
                            <w:rFonts w:ascii="標楷體" w:eastAsia="標楷體" w:hAnsi="標楷體"/>
                            <w:sz w:val="24"/>
                          </w:rPr>
                          <w:t>2.</w:t>
                        </w:r>
                      </w:p>
                    </w:tc>
                    <w:tc>
                      <w:tcPr>
                        <w:tcW w:w="2254" w:type="dxa"/>
                      </w:tcPr>
                      <w:p w:rsidR="00E23035" w:rsidRPr="009A6E7B" w:rsidRDefault="00E23035">
                        <w:pPr>
                          <w:pStyle w:val="TableParagraph"/>
                          <w:spacing w:before="6"/>
                          <w:ind w:left="0"/>
                          <w:rPr>
                            <w:rFonts w:ascii="標楷體" w:eastAsia="標楷體" w:hAnsi="標楷體"/>
                            <w:sz w:val="23"/>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召開定期會議</w:t>
                        </w:r>
                      </w:p>
                    </w:tc>
                    <w:tc>
                      <w:tcPr>
                        <w:tcW w:w="4109" w:type="dxa"/>
                      </w:tcPr>
                      <w:p w:rsidR="00E23035" w:rsidRPr="009A6E7B" w:rsidRDefault="00AC5F2B">
                        <w:pPr>
                          <w:pStyle w:val="TableParagraph"/>
                          <w:numPr>
                            <w:ilvl w:val="0"/>
                            <w:numId w:val="14"/>
                          </w:numPr>
                          <w:tabs>
                            <w:tab w:val="left" w:pos="304"/>
                          </w:tabs>
                          <w:spacing w:before="7" w:line="421" w:lineRule="exact"/>
                          <w:ind w:hanging="197"/>
                          <w:rPr>
                            <w:rFonts w:ascii="標楷體" w:eastAsia="標楷體" w:hAnsi="標楷體"/>
                            <w:sz w:val="24"/>
                          </w:rPr>
                        </w:pPr>
                        <w:r w:rsidRPr="009A6E7B">
                          <w:rPr>
                            <w:rFonts w:ascii="標楷體" w:eastAsia="標楷體" w:hAnsi="標楷體"/>
                            <w:sz w:val="24"/>
                          </w:rPr>
                          <w:t>每學期定期開會一次。</w:t>
                        </w:r>
                      </w:p>
                      <w:p w:rsidR="00E23035" w:rsidRPr="009A6E7B" w:rsidRDefault="00AC5F2B">
                        <w:pPr>
                          <w:pStyle w:val="TableParagraph"/>
                          <w:numPr>
                            <w:ilvl w:val="0"/>
                            <w:numId w:val="14"/>
                          </w:numPr>
                          <w:tabs>
                            <w:tab w:val="left" w:pos="304"/>
                          </w:tabs>
                          <w:spacing w:before="8" w:line="218" w:lineRule="auto"/>
                          <w:ind w:left="107" w:right="184" w:firstLine="0"/>
                          <w:rPr>
                            <w:rFonts w:ascii="標楷體" w:eastAsia="標楷體" w:hAnsi="標楷體"/>
                            <w:sz w:val="24"/>
                          </w:rPr>
                        </w:pPr>
                        <w:r w:rsidRPr="009A6E7B">
                          <w:rPr>
                            <w:rFonts w:ascii="標楷體" w:eastAsia="標楷體" w:hAnsi="標楷體"/>
                            <w:spacing w:val="-2"/>
                            <w:sz w:val="24"/>
                          </w:rPr>
                          <w:t>研議推動年度可行方案及檢討工作</w:t>
                        </w:r>
                        <w:r w:rsidRPr="009A6E7B">
                          <w:rPr>
                            <w:rFonts w:ascii="標楷體" w:eastAsia="標楷體" w:hAnsi="標楷體"/>
                            <w:sz w:val="24"/>
                          </w:rPr>
                          <w:t>成效。</w:t>
                        </w:r>
                      </w:p>
                    </w:tc>
                    <w:tc>
                      <w:tcPr>
                        <w:tcW w:w="994" w:type="dxa"/>
                      </w:tcPr>
                      <w:p w:rsidR="00E23035" w:rsidRPr="009A6E7B" w:rsidRDefault="00E23035">
                        <w:pPr>
                          <w:pStyle w:val="TableParagraph"/>
                          <w:spacing w:before="6"/>
                          <w:ind w:left="0"/>
                          <w:rPr>
                            <w:rFonts w:ascii="標楷體" w:eastAsia="標楷體" w:hAnsi="標楷體"/>
                            <w:sz w:val="23"/>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學務處</w:t>
                        </w:r>
                      </w:p>
                    </w:tc>
                    <w:tc>
                      <w:tcPr>
                        <w:tcW w:w="1848" w:type="dxa"/>
                      </w:tcPr>
                      <w:p w:rsidR="00E23035" w:rsidRPr="009A6E7B" w:rsidRDefault="00E23035">
                        <w:pPr>
                          <w:pStyle w:val="TableParagraph"/>
                          <w:spacing w:before="3"/>
                          <w:ind w:left="0"/>
                          <w:rPr>
                            <w:rFonts w:ascii="標楷體" w:eastAsia="標楷體" w:hAnsi="標楷體"/>
                            <w:sz w:val="15"/>
                          </w:rPr>
                        </w:pPr>
                      </w:p>
                      <w:p w:rsidR="00E23035" w:rsidRPr="009A6E7B" w:rsidRDefault="00AC5F2B">
                        <w:pPr>
                          <w:pStyle w:val="TableParagraph"/>
                          <w:spacing w:line="218" w:lineRule="auto"/>
                          <w:ind w:left="108" w:right="277"/>
                          <w:rPr>
                            <w:rFonts w:ascii="標楷體" w:eastAsia="標楷體" w:hAnsi="標楷體"/>
                            <w:sz w:val="24"/>
                          </w:rPr>
                        </w:pPr>
                        <w:r w:rsidRPr="009A6E7B">
                          <w:rPr>
                            <w:rFonts w:ascii="標楷體" w:eastAsia="標楷體" w:hAnsi="標楷體"/>
                            <w:sz w:val="24"/>
                          </w:rPr>
                          <w:t>若有臨時會議隨時通知召開</w:t>
                        </w:r>
                      </w:p>
                    </w:tc>
                  </w:tr>
                </w:tbl>
                <w:p w:rsidR="00E23035" w:rsidRDefault="00E23035">
                  <w:pPr>
                    <w:pStyle w:val="a3"/>
                    <w:ind w:left="0"/>
                  </w:pPr>
                </w:p>
              </w:txbxContent>
            </v:textbox>
            <w10:wrap anchorx="page"/>
          </v:shape>
        </w:pict>
      </w:r>
      <w:r w:rsidR="00AC5F2B" w:rsidRPr="009A6E7B">
        <w:rPr>
          <w:rFonts w:ascii="標楷體" w:eastAsia="標楷體" w:hAnsi="標楷體" w:hint="eastAsia"/>
        </w:rPr>
        <w:t>陸、年度計畫：</w:t>
      </w:r>
    </w:p>
    <w:p w:rsidR="00E23035" w:rsidRPr="009A6E7B" w:rsidRDefault="00E23035">
      <w:pPr>
        <w:spacing w:line="434" w:lineRule="exact"/>
        <w:rPr>
          <w:rFonts w:ascii="標楷體" w:eastAsia="標楷體" w:hAnsi="標楷體"/>
        </w:rPr>
        <w:sectPr w:rsidR="00E23035" w:rsidRPr="009A6E7B" w:rsidSect="00F73B79">
          <w:footerReference w:type="default" r:id="rId7"/>
          <w:type w:val="continuous"/>
          <w:pgSz w:w="11910" w:h="16840"/>
          <w:pgMar w:top="720" w:right="720" w:bottom="720" w:left="720" w:header="720" w:footer="991" w:gutter="0"/>
          <w:pgNumType w:start="1"/>
          <w:cols w:space="720"/>
          <w:docGrid w:linePitch="299"/>
        </w:sectPr>
      </w:pPr>
    </w:p>
    <w:tbl>
      <w:tblPr>
        <w:tblStyle w:val="TableNormal"/>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
        <w:gridCol w:w="2254"/>
        <w:gridCol w:w="4109"/>
        <w:gridCol w:w="994"/>
        <w:gridCol w:w="1848"/>
      </w:tblGrid>
      <w:tr w:rsidR="00E23035" w:rsidRPr="009A6E7B">
        <w:trPr>
          <w:trHeight w:val="1530"/>
        </w:trPr>
        <w:tc>
          <w:tcPr>
            <w:tcW w:w="456" w:type="dxa"/>
          </w:tcPr>
          <w:p w:rsidR="00E23035" w:rsidRPr="009A6E7B" w:rsidRDefault="00E23035">
            <w:pPr>
              <w:pStyle w:val="TableParagraph"/>
              <w:spacing w:before="19"/>
              <w:ind w:left="0"/>
              <w:rPr>
                <w:rFonts w:ascii="標楷體" w:eastAsia="標楷體" w:hAnsi="標楷體"/>
                <w:sz w:val="26"/>
              </w:rPr>
            </w:pPr>
          </w:p>
          <w:p w:rsidR="00E23035" w:rsidRPr="009A6E7B" w:rsidRDefault="00AC5F2B">
            <w:pPr>
              <w:pStyle w:val="TableParagraph"/>
              <w:spacing w:before="1"/>
              <w:ind w:left="87" w:right="111"/>
              <w:jc w:val="center"/>
              <w:rPr>
                <w:rFonts w:ascii="標楷體" w:eastAsia="標楷體" w:hAnsi="標楷體"/>
                <w:sz w:val="24"/>
              </w:rPr>
            </w:pPr>
            <w:r w:rsidRPr="009A6E7B">
              <w:rPr>
                <w:rFonts w:ascii="標楷體" w:eastAsia="標楷體" w:hAnsi="標楷體"/>
                <w:sz w:val="24"/>
              </w:rPr>
              <w:t>3.</w:t>
            </w:r>
          </w:p>
        </w:tc>
        <w:tc>
          <w:tcPr>
            <w:tcW w:w="2254" w:type="dxa"/>
          </w:tcPr>
          <w:p w:rsidR="00E23035" w:rsidRPr="009A6E7B" w:rsidRDefault="00E23035">
            <w:pPr>
              <w:pStyle w:val="TableParagraph"/>
              <w:spacing w:before="19"/>
              <w:ind w:left="0"/>
              <w:rPr>
                <w:rFonts w:ascii="標楷體" w:eastAsia="標楷體" w:hAnsi="標楷體"/>
                <w:sz w:val="26"/>
              </w:rPr>
            </w:pPr>
          </w:p>
          <w:p w:rsidR="00E23035" w:rsidRPr="009A6E7B" w:rsidRDefault="00AC5F2B">
            <w:pPr>
              <w:pStyle w:val="TableParagraph"/>
              <w:spacing w:before="1"/>
              <w:rPr>
                <w:rFonts w:ascii="標楷體" w:eastAsia="標楷體" w:hAnsi="標楷體"/>
                <w:sz w:val="24"/>
              </w:rPr>
            </w:pPr>
            <w:r w:rsidRPr="009A6E7B">
              <w:rPr>
                <w:rFonts w:ascii="標楷體" w:eastAsia="標楷體" w:hAnsi="標楷體"/>
                <w:sz w:val="24"/>
              </w:rPr>
              <w:t>辦理相關宣導活動</w:t>
            </w:r>
          </w:p>
        </w:tc>
        <w:tc>
          <w:tcPr>
            <w:tcW w:w="4109" w:type="dxa"/>
          </w:tcPr>
          <w:p w:rsidR="00E23035" w:rsidRPr="009A6E7B" w:rsidRDefault="00AC5F2B">
            <w:pPr>
              <w:pStyle w:val="TableParagraph"/>
              <w:numPr>
                <w:ilvl w:val="0"/>
                <w:numId w:val="13"/>
              </w:numPr>
              <w:tabs>
                <w:tab w:val="left" w:pos="304"/>
              </w:tabs>
              <w:spacing w:before="35" w:line="218" w:lineRule="auto"/>
              <w:ind w:right="184" w:firstLine="0"/>
              <w:rPr>
                <w:rFonts w:ascii="標楷體" w:eastAsia="標楷體" w:hAnsi="標楷體"/>
                <w:sz w:val="24"/>
              </w:rPr>
            </w:pPr>
            <w:r w:rsidRPr="009A6E7B">
              <w:rPr>
                <w:rFonts w:ascii="標楷體" w:eastAsia="標楷體" w:hAnsi="標楷體"/>
                <w:spacing w:val="-2"/>
                <w:sz w:val="24"/>
              </w:rPr>
              <w:t>辦理教師性別平等教育進修活動及</w:t>
            </w:r>
            <w:r w:rsidRPr="009A6E7B">
              <w:rPr>
                <w:rFonts w:ascii="標楷體" w:eastAsia="標楷體" w:hAnsi="標楷體"/>
                <w:sz w:val="24"/>
              </w:rPr>
              <w:t>學生宣導活動。</w:t>
            </w:r>
          </w:p>
          <w:p w:rsidR="00E23035" w:rsidRPr="009A6E7B" w:rsidRDefault="00AC5F2B">
            <w:pPr>
              <w:pStyle w:val="TableParagraph"/>
              <w:numPr>
                <w:ilvl w:val="0"/>
                <w:numId w:val="13"/>
              </w:numPr>
              <w:tabs>
                <w:tab w:val="left" w:pos="304"/>
              </w:tabs>
              <w:spacing w:line="409" w:lineRule="exact"/>
              <w:ind w:left="303" w:hanging="197"/>
              <w:rPr>
                <w:rFonts w:ascii="標楷體" w:eastAsia="標楷體" w:hAnsi="標楷體"/>
                <w:sz w:val="24"/>
              </w:rPr>
            </w:pPr>
            <w:r w:rsidRPr="009A6E7B">
              <w:rPr>
                <w:rFonts w:ascii="標楷體" w:eastAsia="標楷體" w:hAnsi="標楷體"/>
                <w:sz w:val="24"/>
              </w:rPr>
              <w:t>辦理家長性別平等教育講座。</w:t>
            </w:r>
          </w:p>
        </w:tc>
        <w:tc>
          <w:tcPr>
            <w:tcW w:w="994" w:type="dxa"/>
          </w:tcPr>
          <w:p w:rsidR="00E23035" w:rsidRPr="009A6E7B" w:rsidRDefault="00AC5F2B">
            <w:pPr>
              <w:pStyle w:val="TableParagraph"/>
              <w:spacing w:before="201" w:line="218" w:lineRule="auto"/>
              <w:ind w:right="144"/>
              <w:jc w:val="both"/>
              <w:rPr>
                <w:rFonts w:ascii="標楷體" w:eastAsia="標楷體" w:hAnsi="標楷體"/>
                <w:sz w:val="24"/>
              </w:rPr>
            </w:pPr>
            <w:r w:rsidRPr="009A6E7B">
              <w:rPr>
                <w:rFonts w:ascii="標楷體" w:eastAsia="標楷體" w:hAnsi="標楷體"/>
                <w:sz w:val="24"/>
              </w:rPr>
              <w:t>教務處輔導室學務處</w:t>
            </w:r>
          </w:p>
        </w:tc>
        <w:tc>
          <w:tcPr>
            <w:tcW w:w="1848" w:type="dxa"/>
          </w:tcPr>
          <w:p w:rsidR="00E23035" w:rsidRPr="009A6E7B" w:rsidRDefault="00E23035">
            <w:pPr>
              <w:pStyle w:val="TableParagraph"/>
              <w:ind w:left="0"/>
              <w:rPr>
                <w:rFonts w:ascii="標楷體" w:eastAsia="標楷體" w:hAnsi="標楷體"/>
                <w:sz w:val="24"/>
              </w:rPr>
            </w:pPr>
          </w:p>
        </w:tc>
      </w:tr>
      <w:tr w:rsidR="00E23035" w:rsidRPr="009A6E7B">
        <w:trPr>
          <w:trHeight w:val="3201"/>
        </w:trPr>
        <w:tc>
          <w:tcPr>
            <w:tcW w:w="456" w:type="dxa"/>
          </w:tcPr>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spacing w:before="7"/>
              <w:ind w:left="0"/>
              <w:rPr>
                <w:rFonts w:ascii="標楷體" w:eastAsia="標楷體" w:hAnsi="標楷體"/>
                <w:sz w:val="34"/>
              </w:rPr>
            </w:pPr>
          </w:p>
          <w:p w:rsidR="00E23035" w:rsidRPr="009A6E7B" w:rsidRDefault="00AC5F2B">
            <w:pPr>
              <w:pStyle w:val="TableParagraph"/>
              <w:ind w:left="0" w:right="79"/>
              <w:jc w:val="center"/>
              <w:rPr>
                <w:rFonts w:ascii="標楷體" w:eastAsia="標楷體" w:hAnsi="標楷體"/>
                <w:sz w:val="24"/>
              </w:rPr>
            </w:pPr>
            <w:r w:rsidRPr="009A6E7B">
              <w:rPr>
                <w:rFonts w:ascii="標楷體" w:eastAsia="標楷體" w:hAnsi="標楷體"/>
                <w:w w:val="105"/>
                <w:sz w:val="24"/>
              </w:rPr>
              <w:t>4</w:t>
            </w:r>
          </w:p>
        </w:tc>
        <w:tc>
          <w:tcPr>
            <w:tcW w:w="2254" w:type="dxa"/>
          </w:tcPr>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spacing w:before="5"/>
              <w:ind w:left="0"/>
              <w:rPr>
                <w:rFonts w:ascii="標楷體" w:eastAsia="標楷體" w:hAnsi="標楷體"/>
                <w:sz w:val="26"/>
              </w:rPr>
            </w:pPr>
          </w:p>
          <w:p w:rsidR="00E23035" w:rsidRPr="009A6E7B" w:rsidRDefault="00AC5F2B">
            <w:pPr>
              <w:pStyle w:val="TableParagraph"/>
              <w:spacing w:before="1" w:line="218" w:lineRule="auto"/>
              <w:ind w:right="204"/>
              <w:rPr>
                <w:rFonts w:ascii="標楷體" w:eastAsia="標楷體" w:hAnsi="標楷體"/>
                <w:sz w:val="24"/>
              </w:rPr>
            </w:pPr>
            <w:r w:rsidRPr="009A6E7B">
              <w:rPr>
                <w:rFonts w:ascii="標楷體" w:eastAsia="標楷體" w:hAnsi="標楷體"/>
                <w:sz w:val="24"/>
              </w:rPr>
              <w:t>建置安全的校園環境</w:t>
            </w:r>
          </w:p>
        </w:tc>
        <w:tc>
          <w:tcPr>
            <w:tcW w:w="4109" w:type="dxa"/>
          </w:tcPr>
          <w:p w:rsidR="00E23035" w:rsidRPr="009A6E7B" w:rsidRDefault="00AC5F2B">
            <w:pPr>
              <w:pStyle w:val="TableParagraph"/>
              <w:numPr>
                <w:ilvl w:val="0"/>
                <w:numId w:val="12"/>
              </w:numPr>
              <w:tabs>
                <w:tab w:val="left" w:pos="304"/>
              </w:tabs>
              <w:spacing w:before="38" w:line="216" w:lineRule="auto"/>
              <w:ind w:right="184" w:firstLine="0"/>
              <w:rPr>
                <w:rFonts w:ascii="標楷體" w:eastAsia="標楷體" w:hAnsi="標楷體"/>
                <w:sz w:val="24"/>
              </w:rPr>
            </w:pPr>
            <w:r w:rsidRPr="009A6E7B">
              <w:rPr>
                <w:rFonts w:ascii="標楷體" w:eastAsia="標楷體" w:hAnsi="標楷體"/>
                <w:sz w:val="24"/>
              </w:rPr>
              <w:t>規劃校園安全空間（</w:t>
            </w:r>
            <w:r w:rsidRPr="009A6E7B">
              <w:rPr>
                <w:rFonts w:ascii="標楷體" w:eastAsia="標楷體" w:hAnsi="標楷體"/>
                <w:spacing w:val="-3"/>
                <w:sz w:val="24"/>
              </w:rPr>
              <w:t>如：建置校園</w:t>
            </w:r>
            <w:r w:rsidRPr="009A6E7B">
              <w:rPr>
                <w:rFonts w:ascii="標楷體" w:eastAsia="標楷體" w:hAnsi="標楷體"/>
                <w:sz w:val="24"/>
              </w:rPr>
              <w:t>安全地圖、安全上學步道、愛心商店…等）</w:t>
            </w:r>
          </w:p>
          <w:p w:rsidR="00E23035" w:rsidRPr="009A6E7B" w:rsidRDefault="00AC5F2B">
            <w:pPr>
              <w:pStyle w:val="TableParagraph"/>
              <w:numPr>
                <w:ilvl w:val="0"/>
                <w:numId w:val="12"/>
              </w:numPr>
              <w:tabs>
                <w:tab w:val="left" w:pos="304"/>
              </w:tabs>
              <w:spacing w:before="5" w:line="218" w:lineRule="auto"/>
              <w:ind w:right="424" w:firstLine="0"/>
              <w:rPr>
                <w:rFonts w:ascii="標楷體" w:eastAsia="標楷體" w:hAnsi="標楷體"/>
                <w:sz w:val="24"/>
              </w:rPr>
            </w:pPr>
            <w:r w:rsidRPr="009A6E7B">
              <w:rPr>
                <w:rFonts w:ascii="標楷體" w:eastAsia="標楷體" w:hAnsi="標楷體"/>
                <w:spacing w:val="-2"/>
                <w:sz w:val="24"/>
              </w:rPr>
              <w:t>定期舉行校園空間安全檢視說明</w:t>
            </w:r>
            <w:r w:rsidRPr="009A6E7B">
              <w:rPr>
                <w:rFonts w:ascii="標楷體" w:eastAsia="標楷體" w:hAnsi="標楷體"/>
                <w:sz w:val="24"/>
              </w:rPr>
              <w:t>會。</w:t>
            </w:r>
          </w:p>
          <w:p w:rsidR="00E23035" w:rsidRPr="009A6E7B" w:rsidRDefault="00AC5F2B">
            <w:pPr>
              <w:pStyle w:val="TableParagraph"/>
              <w:numPr>
                <w:ilvl w:val="0"/>
                <w:numId w:val="12"/>
              </w:numPr>
              <w:tabs>
                <w:tab w:val="left" w:pos="304"/>
              </w:tabs>
              <w:spacing w:line="218" w:lineRule="auto"/>
              <w:ind w:right="139" w:firstLine="0"/>
              <w:rPr>
                <w:rFonts w:ascii="標楷體" w:eastAsia="標楷體" w:hAnsi="標楷體"/>
                <w:sz w:val="24"/>
              </w:rPr>
            </w:pPr>
            <w:r w:rsidRPr="009A6E7B">
              <w:rPr>
                <w:rFonts w:ascii="標楷體" w:eastAsia="標楷體" w:hAnsi="標楷體"/>
                <w:sz w:val="24"/>
              </w:rPr>
              <w:t>定期檢視並改進硬體設施現況以提升校園安全（</w:t>
            </w:r>
            <w:r w:rsidRPr="009A6E7B">
              <w:rPr>
                <w:rFonts w:ascii="標楷體" w:eastAsia="標楷體" w:hAnsi="標楷體"/>
                <w:spacing w:val="-2"/>
                <w:sz w:val="24"/>
              </w:rPr>
              <w:t>含危險源標示、保全系</w:t>
            </w:r>
          </w:p>
          <w:p w:rsidR="00E23035" w:rsidRPr="009A6E7B" w:rsidRDefault="00AC5F2B">
            <w:pPr>
              <w:pStyle w:val="TableParagraph"/>
              <w:spacing w:line="343" w:lineRule="exact"/>
              <w:rPr>
                <w:rFonts w:ascii="標楷體" w:eastAsia="標楷體" w:hAnsi="標楷體"/>
                <w:sz w:val="24"/>
              </w:rPr>
            </w:pPr>
            <w:r w:rsidRPr="009A6E7B">
              <w:rPr>
                <w:rFonts w:ascii="標楷體" w:eastAsia="標楷體" w:hAnsi="標楷體"/>
                <w:sz w:val="24"/>
              </w:rPr>
              <w:t>統、球界系統、照明系統等）</w:t>
            </w:r>
          </w:p>
        </w:tc>
        <w:tc>
          <w:tcPr>
            <w:tcW w:w="994" w:type="dxa"/>
          </w:tcPr>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spacing w:before="5"/>
              <w:ind w:left="0"/>
              <w:rPr>
                <w:rFonts w:ascii="標楷體" w:eastAsia="標楷體" w:hAnsi="標楷體"/>
                <w:sz w:val="26"/>
              </w:rPr>
            </w:pPr>
          </w:p>
          <w:p w:rsidR="00E23035" w:rsidRPr="009A6E7B" w:rsidRDefault="00AC5F2B">
            <w:pPr>
              <w:pStyle w:val="TableParagraph"/>
              <w:spacing w:before="1" w:line="218" w:lineRule="auto"/>
              <w:ind w:right="144"/>
              <w:rPr>
                <w:rFonts w:ascii="標楷體" w:eastAsia="標楷體" w:hAnsi="標楷體"/>
                <w:sz w:val="24"/>
              </w:rPr>
            </w:pPr>
            <w:r w:rsidRPr="009A6E7B">
              <w:rPr>
                <w:rFonts w:ascii="標楷體" w:eastAsia="標楷體" w:hAnsi="標楷體"/>
                <w:sz w:val="24"/>
              </w:rPr>
              <w:t>學務處總務處</w:t>
            </w:r>
          </w:p>
        </w:tc>
        <w:tc>
          <w:tcPr>
            <w:tcW w:w="1848" w:type="dxa"/>
          </w:tcPr>
          <w:p w:rsidR="00E23035" w:rsidRPr="009A6E7B" w:rsidRDefault="00E23035">
            <w:pPr>
              <w:pStyle w:val="TableParagraph"/>
              <w:ind w:left="0"/>
              <w:rPr>
                <w:rFonts w:ascii="標楷體" w:eastAsia="標楷體" w:hAnsi="標楷體"/>
                <w:sz w:val="24"/>
              </w:rPr>
            </w:pPr>
          </w:p>
        </w:tc>
      </w:tr>
      <w:tr w:rsidR="00E23035" w:rsidRPr="009A6E7B">
        <w:trPr>
          <w:trHeight w:val="4000"/>
        </w:trPr>
        <w:tc>
          <w:tcPr>
            <w:tcW w:w="456" w:type="dxa"/>
          </w:tcPr>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spacing w:before="5"/>
              <w:ind w:left="0"/>
              <w:rPr>
                <w:rFonts w:ascii="標楷體" w:eastAsia="標楷體" w:hAnsi="標楷體"/>
                <w:sz w:val="21"/>
              </w:rPr>
            </w:pPr>
          </w:p>
          <w:p w:rsidR="00E23035" w:rsidRPr="009A6E7B" w:rsidRDefault="00AC5F2B">
            <w:pPr>
              <w:pStyle w:val="TableParagraph"/>
              <w:ind w:left="0" w:right="79"/>
              <w:jc w:val="center"/>
              <w:rPr>
                <w:rFonts w:ascii="標楷體" w:eastAsia="標楷體" w:hAnsi="標楷體"/>
                <w:sz w:val="24"/>
              </w:rPr>
            </w:pPr>
            <w:r w:rsidRPr="009A6E7B">
              <w:rPr>
                <w:rFonts w:ascii="標楷體" w:eastAsia="標楷體" w:hAnsi="標楷體"/>
                <w:w w:val="105"/>
                <w:sz w:val="24"/>
              </w:rPr>
              <w:t>5</w:t>
            </w:r>
          </w:p>
        </w:tc>
        <w:tc>
          <w:tcPr>
            <w:tcW w:w="2254" w:type="dxa"/>
          </w:tcPr>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spacing w:before="1"/>
              <w:ind w:left="0"/>
              <w:rPr>
                <w:rFonts w:ascii="標楷體" w:eastAsia="標楷體" w:hAnsi="標楷體"/>
                <w:sz w:val="45"/>
              </w:rPr>
            </w:pPr>
          </w:p>
          <w:p w:rsidR="00E23035" w:rsidRPr="009A6E7B" w:rsidRDefault="00AC5F2B">
            <w:pPr>
              <w:pStyle w:val="TableParagraph"/>
              <w:spacing w:line="218" w:lineRule="auto"/>
              <w:ind w:right="204"/>
              <w:rPr>
                <w:rFonts w:ascii="標楷體" w:eastAsia="標楷體" w:hAnsi="標楷體"/>
                <w:sz w:val="24"/>
              </w:rPr>
            </w:pPr>
            <w:r w:rsidRPr="009A6E7B">
              <w:rPr>
                <w:rFonts w:ascii="標楷體" w:eastAsia="標楷體" w:hAnsi="標楷體"/>
                <w:sz w:val="24"/>
              </w:rPr>
              <w:t>設計性別教育課程融入教學</w:t>
            </w:r>
          </w:p>
        </w:tc>
        <w:tc>
          <w:tcPr>
            <w:tcW w:w="4109" w:type="dxa"/>
          </w:tcPr>
          <w:p w:rsidR="00E23035" w:rsidRPr="009A6E7B" w:rsidRDefault="00AC5F2B">
            <w:pPr>
              <w:pStyle w:val="TableParagraph"/>
              <w:numPr>
                <w:ilvl w:val="0"/>
                <w:numId w:val="11"/>
              </w:numPr>
              <w:tabs>
                <w:tab w:val="left" w:pos="304"/>
              </w:tabs>
              <w:spacing w:before="38" w:line="216" w:lineRule="auto"/>
              <w:ind w:right="119" w:firstLine="0"/>
              <w:jc w:val="both"/>
              <w:rPr>
                <w:rFonts w:ascii="標楷體" w:eastAsia="標楷體" w:hAnsi="標楷體"/>
                <w:sz w:val="24"/>
              </w:rPr>
            </w:pPr>
            <w:r w:rsidRPr="009A6E7B">
              <w:rPr>
                <w:rFonts w:ascii="標楷體" w:eastAsia="標楷體" w:hAnsi="標楷體"/>
                <w:sz w:val="24"/>
              </w:rPr>
              <w:t>依規定各年級須於每學年中至少設計性別教育議題課程計劃 8</w:t>
            </w:r>
            <w:r w:rsidRPr="009A6E7B">
              <w:rPr>
                <w:rFonts w:ascii="標楷體" w:eastAsia="標楷體" w:hAnsi="標楷體"/>
                <w:spacing w:val="-4"/>
                <w:sz w:val="24"/>
              </w:rPr>
              <w:t xml:space="preserve"> 小時，並</w:t>
            </w:r>
            <w:r w:rsidRPr="009A6E7B">
              <w:rPr>
                <w:rFonts w:ascii="標楷體" w:eastAsia="標楷體" w:hAnsi="標楷體"/>
                <w:sz w:val="24"/>
              </w:rPr>
              <w:t>依課程計劃實施教育活動。</w:t>
            </w:r>
          </w:p>
          <w:p w:rsidR="00E23035" w:rsidRPr="009A6E7B" w:rsidRDefault="00AC5F2B">
            <w:pPr>
              <w:pStyle w:val="TableParagraph"/>
              <w:numPr>
                <w:ilvl w:val="0"/>
                <w:numId w:val="11"/>
              </w:numPr>
              <w:tabs>
                <w:tab w:val="left" w:pos="304"/>
              </w:tabs>
              <w:spacing w:before="8" w:line="216" w:lineRule="auto"/>
              <w:ind w:right="424" w:firstLine="0"/>
              <w:rPr>
                <w:rFonts w:ascii="標楷體" w:eastAsia="標楷體" w:hAnsi="標楷體"/>
                <w:sz w:val="24"/>
              </w:rPr>
            </w:pPr>
            <w:r w:rsidRPr="009A6E7B">
              <w:rPr>
                <w:rFonts w:ascii="標楷體" w:eastAsia="標楷體" w:hAnsi="標楷體"/>
                <w:spacing w:val="-2"/>
                <w:sz w:val="24"/>
              </w:rPr>
              <w:t>每學年配合行政單位相關宣導活</w:t>
            </w:r>
            <w:r w:rsidRPr="009A6E7B">
              <w:rPr>
                <w:rFonts w:ascii="標楷體" w:eastAsia="標楷體" w:hAnsi="標楷體"/>
                <w:sz w:val="24"/>
              </w:rPr>
              <w:t>動，落實性別教育之推動。</w:t>
            </w:r>
          </w:p>
        </w:tc>
        <w:tc>
          <w:tcPr>
            <w:tcW w:w="994" w:type="dxa"/>
          </w:tcPr>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ind w:left="0"/>
              <w:rPr>
                <w:rFonts w:ascii="標楷體" w:eastAsia="標楷體" w:hAnsi="標楷體"/>
                <w:sz w:val="32"/>
              </w:rPr>
            </w:pPr>
          </w:p>
          <w:p w:rsidR="00E23035" w:rsidRPr="009A6E7B" w:rsidRDefault="00E23035">
            <w:pPr>
              <w:pStyle w:val="TableParagraph"/>
              <w:spacing w:before="5"/>
              <w:ind w:left="0"/>
              <w:rPr>
                <w:rFonts w:ascii="標楷體" w:eastAsia="標楷體" w:hAnsi="標楷體"/>
                <w:sz w:val="21"/>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教務處</w:t>
            </w:r>
          </w:p>
        </w:tc>
        <w:tc>
          <w:tcPr>
            <w:tcW w:w="1848" w:type="dxa"/>
          </w:tcPr>
          <w:p w:rsidR="00E23035" w:rsidRPr="009A6E7B" w:rsidRDefault="00AC5F2B">
            <w:pPr>
              <w:pStyle w:val="TableParagraph"/>
              <w:spacing w:before="35" w:line="218" w:lineRule="auto"/>
              <w:ind w:left="108" w:right="277"/>
              <w:jc w:val="both"/>
              <w:rPr>
                <w:rFonts w:ascii="標楷體" w:eastAsia="標楷體" w:hAnsi="標楷體"/>
                <w:sz w:val="24"/>
              </w:rPr>
            </w:pPr>
            <w:r w:rsidRPr="009A6E7B">
              <w:rPr>
                <w:rFonts w:ascii="標楷體" w:eastAsia="標楷體" w:hAnsi="標楷體"/>
                <w:sz w:val="24"/>
              </w:rPr>
              <w:t>因性別平等教育已列入九年一貫課程綱要七大重大議題之中，煩請各學年依規定將此議題課程編寫列入每學期課程計劃之</w:t>
            </w:r>
          </w:p>
          <w:p w:rsidR="00E23035" w:rsidRPr="009A6E7B" w:rsidRDefault="00AC5F2B">
            <w:pPr>
              <w:pStyle w:val="TableParagraph"/>
              <w:spacing w:line="329" w:lineRule="exact"/>
              <w:ind w:left="108"/>
              <w:rPr>
                <w:rFonts w:ascii="標楷體" w:eastAsia="標楷體" w:hAnsi="標楷體"/>
                <w:sz w:val="24"/>
              </w:rPr>
            </w:pPr>
            <w:r w:rsidRPr="009A6E7B">
              <w:rPr>
                <w:rFonts w:ascii="標楷體" w:eastAsia="標楷體" w:hAnsi="標楷體"/>
                <w:sz w:val="24"/>
              </w:rPr>
              <w:t>內。</w:t>
            </w:r>
          </w:p>
        </w:tc>
      </w:tr>
      <w:tr w:rsidR="00E23035" w:rsidRPr="009A6E7B">
        <w:trPr>
          <w:trHeight w:val="1415"/>
        </w:trPr>
        <w:tc>
          <w:tcPr>
            <w:tcW w:w="456" w:type="dxa"/>
          </w:tcPr>
          <w:p w:rsidR="00E23035" w:rsidRPr="009A6E7B" w:rsidRDefault="00E23035">
            <w:pPr>
              <w:pStyle w:val="TableParagraph"/>
              <w:spacing w:before="4"/>
              <w:ind w:left="0"/>
              <w:rPr>
                <w:rFonts w:ascii="標楷體" w:eastAsia="標楷體" w:hAnsi="標楷體"/>
                <w:sz w:val="24"/>
              </w:rPr>
            </w:pPr>
          </w:p>
          <w:p w:rsidR="00E23035" w:rsidRPr="009A6E7B" w:rsidRDefault="00AC5F2B">
            <w:pPr>
              <w:pStyle w:val="TableParagraph"/>
              <w:ind w:left="0" w:right="79"/>
              <w:jc w:val="center"/>
              <w:rPr>
                <w:rFonts w:ascii="標楷體" w:eastAsia="標楷體" w:hAnsi="標楷體"/>
                <w:sz w:val="24"/>
              </w:rPr>
            </w:pPr>
            <w:r w:rsidRPr="009A6E7B">
              <w:rPr>
                <w:rFonts w:ascii="標楷體" w:eastAsia="標楷體" w:hAnsi="標楷體"/>
                <w:w w:val="105"/>
                <w:sz w:val="24"/>
              </w:rPr>
              <w:t>6</w:t>
            </w:r>
          </w:p>
        </w:tc>
        <w:tc>
          <w:tcPr>
            <w:tcW w:w="2254" w:type="dxa"/>
          </w:tcPr>
          <w:p w:rsidR="00E23035" w:rsidRPr="009A6E7B" w:rsidRDefault="00E23035">
            <w:pPr>
              <w:pStyle w:val="TableParagraph"/>
              <w:spacing w:before="3"/>
              <w:ind w:left="0"/>
              <w:rPr>
                <w:rFonts w:ascii="標楷體" w:eastAsia="標楷體" w:hAnsi="標楷體"/>
                <w:sz w:val="16"/>
              </w:rPr>
            </w:pPr>
          </w:p>
          <w:p w:rsidR="00E23035" w:rsidRPr="009A6E7B" w:rsidRDefault="00AC5F2B">
            <w:pPr>
              <w:pStyle w:val="TableParagraph"/>
              <w:spacing w:line="218" w:lineRule="auto"/>
              <w:ind w:right="204"/>
              <w:rPr>
                <w:rFonts w:ascii="標楷體" w:eastAsia="標楷體" w:hAnsi="標楷體"/>
                <w:sz w:val="24"/>
              </w:rPr>
            </w:pPr>
            <w:r w:rsidRPr="009A6E7B">
              <w:rPr>
                <w:rFonts w:ascii="標楷體" w:eastAsia="標楷體" w:hAnsi="標楷體"/>
                <w:sz w:val="24"/>
              </w:rPr>
              <w:t>建立性別平等教育資源及諮詢服務</w:t>
            </w:r>
          </w:p>
        </w:tc>
        <w:tc>
          <w:tcPr>
            <w:tcW w:w="4109" w:type="dxa"/>
          </w:tcPr>
          <w:p w:rsidR="00E23035" w:rsidRPr="009A6E7B" w:rsidRDefault="00AC5F2B">
            <w:pPr>
              <w:pStyle w:val="TableParagraph"/>
              <w:spacing w:before="38" w:line="216" w:lineRule="auto"/>
              <w:ind w:right="139"/>
              <w:jc w:val="both"/>
              <w:rPr>
                <w:rFonts w:ascii="標楷體" w:eastAsia="標楷體" w:hAnsi="標楷體"/>
                <w:sz w:val="24"/>
              </w:rPr>
            </w:pPr>
            <w:r w:rsidRPr="009A6E7B">
              <w:rPr>
                <w:rFonts w:ascii="標楷體" w:eastAsia="標楷體" w:hAnsi="標楷體"/>
                <w:sz w:val="24"/>
              </w:rPr>
              <w:t>1.提供本校教師相關資訊及服務，並推薦學校教師參加性別平等教育人才師資培訓。</w:t>
            </w:r>
          </w:p>
        </w:tc>
        <w:tc>
          <w:tcPr>
            <w:tcW w:w="994" w:type="dxa"/>
          </w:tcPr>
          <w:p w:rsidR="00E23035" w:rsidRPr="009A6E7B" w:rsidRDefault="00E23035">
            <w:pPr>
              <w:pStyle w:val="TableParagraph"/>
              <w:spacing w:before="4"/>
              <w:ind w:left="0"/>
              <w:rPr>
                <w:rFonts w:ascii="標楷體" w:eastAsia="標楷體" w:hAnsi="標楷體"/>
                <w:sz w:val="24"/>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學務處</w:t>
            </w:r>
          </w:p>
        </w:tc>
        <w:tc>
          <w:tcPr>
            <w:tcW w:w="1848" w:type="dxa"/>
          </w:tcPr>
          <w:p w:rsidR="00E23035" w:rsidRPr="009A6E7B" w:rsidRDefault="00E23035">
            <w:pPr>
              <w:pStyle w:val="TableParagraph"/>
              <w:ind w:left="0"/>
              <w:rPr>
                <w:rFonts w:ascii="標楷體" w:eastAsia="標楷體" w:hAnsi="標楷體"/>
                <w:sz w:val="24"/>
              </w:rPr>
            </w:pPr>
          </w:p>
        </w:tc>
      </w:tr>
      <w:tr w:rsidR="00E23035" w:rsidRPr="009A6E7B">
        <w:trPr>
          <w:trHeight w:val="1482"/>
        </w:trPr>
        <w:tc>
          <w:tcPr>
            <w:tcW w:w="456" w:type="dxa"/>
          </w:tcPr>
          <w:p w:rsidR="00E23035" w:rsidRPr="009A6E7B" w:rsidRDefault="00E23035">
            <w:pPr>
              <w:pStyle w:val="TableParagraph"/>
              <w:spacing w:before="17"/>
              <w:ind w:left="0"/>
              <w:rPr>
                <w:rFonts w:ascii="標楷體" w:eastAsia="標楷體" w:hAnsi="標楷體"/>
                <w:sz w:val="25"/>
              </w:rPr>
            </w:pPr>
          </w:p>
          <w:p w:rsidR="00E23035" w:rsidRPr="009A6E7B" w:rsidRDefault="00AC5F2B">
            <w:pPr>
              <w:pStyle w:val="TableParagraph"/>
              <w:ind w:left="0" w:right="79"/>
              <w:jc w:val="center"/>
              <w:rPr>
                <w:rFonts w:ascii="標楷體" w:eastAsia="標楷體" w:hAnsi="標楷體"/>
                <w:sz w:val="24"/>
              </w:rPr>
            </w:pPr>
            <w:r w:rsidRPr="009A6E7B">
              <w:rPr>
                <w:rFonts w:ascii="標楷體" w:eastAsia="標楷體" w:hAnsi="標楷體"/>
                <w:w w:val="105"/>
                <w:sz w:val="24"/>
              </w:rPr>
              <w:t>7</w:t>
            </w:r>
          </w:p>
        </w:tc>
        <w:tc>
          <w:tcPr>
            <w:tcW w:w="2254" w:type="dxa"/>
          </w:tcPr>
          <w:p w:rsidR="00E23035" w:rsidRPr="009A6E7B" w:rsidRDefault="00E23035">
            <w:pPr>
              <w:pStyle w:val="TableParagraph"/>
              <w:spacing w:before="17"/>
              <w:ind w:left="0"/>
              <w:rPr>
                <w:rFonts w:ascii="標楷體" w:eastAsia="標楷體" w:hAnsi="標楷體"/>
                <w:sz w:val="25"/>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效益評估</w:t>
            </w:r>
          </w:p>
        </w:tc>
        <w:tc>
          <w:tcPr>
            <w:tcW w:w="4109" w:type="dxa"/>
          </w:tcPr>
          <w:p w:rsidR="00E23035" w:rsidRPr="009A6E7B" w:rsidRDefault="00AC5F2B">
            <w:pPr>
              <w:pStyle w:val="TableParagraph"/>
              <w:spacing w:before="35" w:line="218" w:lineRule="auto"/>
              <w:ind w:right="184"/>
              <w:rPr>
                <w:rFonts w:ascii="標楷體" w:eastAsia="標楷體" w:hAnsi="標楷體"/>
                <w:sz w:val="24"/>
              </w:rPr>
            </w:pPr>
            <w:r w:rsidRPr="009A6E7B">
              <w:rPr>
                <w:rFonts w:ascii="標楷體" w:eastAsia="標楷體" w:hAnsi="標楷體"/>
                <w:sz w:val="24"/>
              </w:rPr>
              <w:t>1.建立「性別平等教育推動自我檢核表」</w:t>
            </w:r>
          </w:p>
        </w:tc>
        <w:tc>
          <w:tcPr>
            <w:tcW w:w="994" w:type="dxa"/>
          </w:tcPr>
          <w:p w:rsidR="00E23035" w:rsidRPr="009A6E7B" w:rsidRDefault="00E23035">
            <w:pPr>
              <w:pStyle w:val="TableParagraph"/>
              <w:spacing w:before="17"/>
              <w:ind w:left="0"/>
              <w:rPr>
                <w:rFonts w:ascii="標楷體" w:eastAsia="標楷體" w:hAnsi="標楷體"/>
                <w:sz w:val="25"/>
              </w:rPr>
            </w:pPr>
          </w:p>
          <w:p w:rsidR="00E23035" w:rsidRPr="009A6E7B" w:rsidRDefault="00AC5F2B">
            <w:pPr>
              <w:pStyle w:val="TableParagraph"/>
              <w:rPr>
                <w:rFonts w:ascii="標楷體" w:eastAsia="標楷體" w:hAnsi="標楷體"/>
                <w:sz w:val="24"/>
              </w:rPr>
            </w:pPr>
            <w:r w:rsidRPr="009A6E7B">
              <w:rPr>
                <w:rFonts w:ascii="標楷體" w:eastAsia="標楷體" w:hAnsi="標楷體"/>
                <w:sz w:val="24"/>
              </w:rPr>
              <w:t>學務處</w:t>
            </w:r>
          </w:p>
        </w:tc>
        <w:tc>
          <w:tcPr>
            <w:tcW w:w="1848" w:type="dxa"/>
          </w:tcPr>
          <w:p w:rsidR="00E23035" w:rsidRPr="009A6E7B" w:rsidRDefault="00E23035">
            <w:pPr>
              <w:pStyle w:val="TableParagraph"/>
              <w:ind w:left="0"/>
              <w:rPr>
                <w:rFonts w:ascii="標楷體" w:eastAsia="標楷體" w:hAnsi="標楷體"/>
                <w:sz w:val="24"/>
              </w:rPr>
            </w:pPr>
          </w:p>
        </w:tc>
      </w:tr>
    </w:tbl>
    <w:p w:rsidR="00E23035" w:rsidRPr="009A6E7B" w:rsidRDefault="00AC5F2B">
      <w:pPr>
        <w:pStyle w:val="a3"/>
        <w:spacing w:line="440" w:lineRule="exact"/>
        <w:ind w:left="340"/>
        <w:rPr>
          <w:rFonts w:ascii="標楷體" w:eastAsia="標楷體" w:hAnsi="標楷體"/>
        </w:rPr>
      </w:pPr>
      <w:r w:rsidRPr="009A6E7B">
        <w:rPr>
          <w:rFonts w:ascii="標楷體" w:eastAsia="標楷體" w:hAnsi="標楷體" w:hint="eastAsia"/>
        </w:rPr>
        <w:t>柒、實施方式：</w:t>
      </w:r>
    </w:p>
    <w:p w:rsidR="00E23035" w:rsidRPr="009A6E7B" w:rsidRDefault="00AC5F2B">
      <w:pPr>
        <w:pStyle w:val="a3"/>
        <w:spacing w:line="388" w:lineRule="exact"/>
        <w:rPr>
          <w:rFonts w:ascii="標楷體" w:eastAsia="標楷體" w:hAnsi="標楷體"/>
        </w:rPr>
      </w:pPr>
      <w:r w:rsidRPr="009A6E7B">
        <w:rPr>
          <w:rFonts w:ascii="標楷體" w:eastAsia="標楷體" w:hAnsi="標楷體"/>
        </w:rPr>
        <w:t>一、成立性別平等教育委員會</w:t>
      </w:r>
    </w:p>
    <w:p w:rsidR="00E23035" w:rsidRPr="009A6E7B" w:rsidRDefault="00AC5F2B">
      <w:pPr>
        <w:pStyle w:val="a5"/>
        <w:numPr>
          <w:ilvl w:val="0"/>
          <w:numId w:val="10"/>
        </w:numPr>
        <w:tabs>
          <w:tab w:val="left" w:pos="1256"/>
        </w:tabs>
        <w:rPr>
          <w:rFonts w:ascii="標楷體" w:eastAsia="標楷體" w:hAnsi="標楷體"/>
          <w:sz w:val="24"/>
        </w:rPr>
      </w:pPr>
      <w:r w:rsidRPr="009A6E7B">
        <w:rPr>
          <w:rFonts w:ascii="標楷體" w:eastAsia="標楷體" w:hAnsi="標楷體"/>
          <w:spacing w:val="-1"/>
          <w:sz w:val="24"/>
        </w:rPr>
        <w:t xml:space="preserve">設委員 </w:t>
      </w:r>
      <w:r w:rsidRPr="009A6E7B">
        <w:rPr>
          <w:rFonts w:ascii="標楷體" w:eastAsia="標楷體" w:hAnsi="標楷體"/>
          <w:sz w:val="24"/>
        </w:rPr>
        <w:t>17</w:t>
      </w:r>
      <w:r w:rsidRPr="009A6E7B">
        <w:rPr>
          <w:rFonts w:ascii="標楷體" w:eastAsia="標楷體" w:hAnsi="標楷體"/>
          <w:spacing w:val="-2"/>
          <w:sz w:val="24"/>
        </w:rPr>
        <w:t xml:space="preserve"> </w:t>
      </w:r>
      <w:r w:rsidR="001E0478" w:rsidRPr="009A6E7B">
        <w:rPr>
          <w:rFonts w:ascii="標楷體" w:eastAsia="標楷體" w:hAnsi="標楷體"/>
          <w:spacing w:val="-2"/>
          <w:sz w:val="24"/>
        </w:rPr>
        <w:t>人，</w:t>
      </w:r>
      <w:r w:rsidR="001E0478" w:rsidRPr="009A6E7B">
        <w:rPr>
          <w:rFonts w:ascii="標楷體" w:eastAsia="標楷體" w:hAnsi="標楷體" w:hint="eastAsia"/>
          <w:spacing w:val="-2"/>
          <w:sz w:val="24"/>
        </w:rPr>
        <w:t>其中女性委員應占委員總數二分之一以上</w:t>
      </w:r>
      <w:r w:rsidRPr="009A6E7B">
        <w:rPr>
          <w:rFonts w:ascii="標楷體" w:eastAsia="標楷體" w:hAnsi="標楷體"/>
          <w:spacing w:val="-41"/>
          <w:sz w:val="24"/>
        </w:rPr>
        <w:t>。</w:t>
      </w:r>
    </w:p>
    <w:p w:rsidR="00E23035" w:rsidRPr="009A6E7B" w:rsidRDefault="00DF4900">
      <w:pPr>
        <w:pStyle w:val="a5"/>
        <w:numPr>
          <w:ilvl w:val="0"/>
          <w:numId w:val="10"/>
        </w:numPr>
        <w:tabs>
          <w:tab w:val="left" w:pos="1256"/>
        </w:tabs>
        <w:rPr>
          <w:rFonts w:ascii="標楷體" w:eastAsia="標楷體" w:hAnsi="標楷體"/>
          <w:sz w:val="24"/>
        </w:rPr>
      </w:pPr>
      <w:r>
        <w:rPr>
          <w:rFonts w:ascii="標楷體" w:eastAsia="標楷體" w:hAnsi="標楷體"/>
        </w:rPr>
        <w:pict>
          <v:rect id="_x0000_s1027" style="position:absolute;left:0;text-align:left;margin-left:277.6pt;margin-top:17.25pt;width:36pt;height:.6pt;z-index:-15992320;mso-position-horizontal-relative:page" fillcolor="black" stroked="f">
            <w10:wrap anchorx="page"/>
          </v:rect>
        </w:pict>
      </w:r>
      <w:r w:rsidR="00AC5F2B" w:rsidRPr="009A6E7B">
        <w:rPr>
          <w:rFonts w:ascii="標楷體" w:eastAsia="標楷體" w:hAnsi="標楷體"/>
          <w:sz w:val="24"/>
        </w:rPr>
        <w:t>校長為主任委員。(各委員職掌表見附件一)</w:t>
      </w:r>
    </w:p>
    <w:p w:rsidR="00E23035" w:rsidRPr="009A6E7B" w:rsidRDefault="00AC5F2B">
      <w:pPr>
        <w:pStyle w:val="a3"/>
        <w:spacing w:line="401" w:lineRule="exact"/>
        <w:ind w:left="700"/>
        <w:rPr>
          <w:rFonts w:ascii="標楷體" w:eastAsia="標楷體" w:hAnsi="標楷體"/>
        </w:rPr>
      </w:pPr>
      <w:r w:rsidRPr="009A6E7B">
        <w:rPr>
          <w:rFonts w:ascii="標楷體" w:eastAsia="標楷體" w:hAnsi="標楷體"/>
        </w:rPr>
        <w:t>二、性別平等觀念之宣導</w:t>
      </w:r>
    </w:p>
    <w:p w:rsidR="00E23035" w:rsidRPr="009A6E7B" w:rsidRDefault="00AC5F2B">
      <w:pPr>
        <w:pStyle w:val="a5"/>
        <w:numPr>
          <w:ilvl w:val="0"/>
          <w:numId w:val="9"/>
        </w:numPr>
        <w:tabs>
          <w:tab w:val="left" w:pos="1016"/>
        </w:tabs>
        <w:rPr>
          <w:rFonts w:ascii="標楷體" w:eastAsia="標楷體" w:hAnsi="標楷體"/>
          <w:sz w:val="24"/>
        </w:rPr>
      </w:pPr>
      <w:r w:rsidRPr="009A6E7B">
        <w:rPr>
          <w:rFonts w:ascii="標楷體" w:eastAsia="標楷體" w:hAnsi="標楷體"/>
          <w:sz w:val="24"/>
        </w:rPr>
        <w:t>教師部分：</w:t>
      </w:r>
    </w:p>
    <w:p w:rsidR="00E23035" w:rsidRPr="009A6E7B" w:rsidRDefault="00AC5F2B">
      <w:pPr>
        <w:pStyle w:val="a5"/>
        <w:numPr>
          <w:ilvl w:val="1"/>
          <w:numId w:val="9"/>
        </w:numPr>
        <w:tabs>
          <w:tab w:val="left" w:pos="1355"/>
        </w:tabs>
        <w:spacing w:line="420" w:lineRule="exact"/>
        <w:ind w:hanging="295"/>
        <w:rPr>
          <w:rFonts w:ascii="標楷體" w:eastAsia="標楷體" w:hAnsi="標楷體"/>
          <w:sz w:val="24"/>
        </w:rPr>
      </w:pPr>
      <w:r w:rsidRPr="009A6E7B">
        <w:rPr>
          <w:rFonts w:ascii="標楷體" w:eastAsia="標楷體" w:hAnsi="標楷體"/>
          <w:sz w:val="24"/>
        </w:rPr>
        <w:t>辦理教職員工兒少保、性侵害防治教育及家庭暴力防治宣導。</w:t>
      </w:r>
    </w:p>
    <w:p w:rsidR="00E23035" w:rsidRPr="009A6E7B" w:rsidRDefault="00E23035">
      <w:pPr>
        <w:spacing w:line="420" w:lineRule="exact"/>
        <w:rPr>
          <w:rFonts w:ascii="標楷體" w:eastAsia="標楷體" w:hAnsi="標楷體"/>
          <w:sz w:val="24"/>
        </w:rPr>
        <w:sectPr w:rsidR="00E23035" w:rsidRPr="009A6E7B">
          <w:pgSz w:w="11910" w:h="16840"/>
          <w:pgMar w:top="700" w:right="720" w:bottom="1180" w:left="620" w:header="0" w:footer="991" w:gutter="0"/>
          <w:cols w:space="720"/>
        </w:sectPr>
      </w:pPr>
    </w:p>
    <w:p w:rsidR="00E23035" w:rsidRPr="009A6E7B" w:rsidRDefault="00AC5F2B">
      <w:pPr>
        <w:pStyle w:val="a5"/>
        <w:numPr>
          <w:ilvl w:val="1"/>
          <w:numId w:val="9"/>
        </w:numPr>
        <w:tabs>
          <w:tab w:val="left" w:pos="1355"/>
        </w:tabs>
        <w:spacing w:before="29" w:line="420" w:lineRule="exact"/>
        <w:ind w:hanging="295"/>
        <w:rPr>
          <w:rFonts w:ascii="標楷體" w:eastAsia="標楷體" w:hAnsi="標楷體"/>
          <w:sz w:val="24"/>
        </w:rPr>
      </w:pPr>
      <w:r w:rsidRPr="009A6E7B">
        <w:rPr>
          <w:rFonts w:ascii="標楷體" w:eastAsia="標楷體" w:hAnsi="標楷體"/>
          <w:sz w:val="24"/>
        </w:rPr>
        <w:lastRenderedPageBreak/>
        <w:t>辦理教職員工多元性別特質與情感關係教育推廣研習。</w:t>
      </w:r>
    </w:p>
    <w:p w:rsidR="00E23035" w:rsidRPr="009A6E7B" w:rsidRDefault="00AC5F2B">
      <w:pPr>
        <w:pStyle w:val="a5"/>
        <w:numPr>
          <w:ilvl w:val="1"/>
          <w:numId w:val="9"/>
        </w:numPr>
        <w:tabs>
          <w:tab w:val="left" w:pos="1355"/>
        </w:tabs>
        <w:spacing w:before="7" w:line="218" w:lineRule="auto"/>
        <w:ind w:left="820" w:right="2491" w:firstLine="240"/>
        <w:rPr>
          <w:rFonts w:ascii="標楷體" w:eastAsia="標楷體" w:hAnsi="標楷體"/>
          <w:sz w:val="24"/>
        </w:rPr>
      </w:pPr>
      <w:r w:rsidRPr="009A6E7B">
        <w:rPr>
          <w:rFonts w:ascii="標楷體" w:eastAsia="標楷體" w:hAnsi="標楷體"/>
          <w:spacing w:val="-1"/>
          <w:sz w:val="24"/>
        </w:rPr>
        <w:t>利用教師晨會及網路宣導家暴、性別平等新修法令及相關議題。</w:t>
      </w:r>
      <w:r w:rsidRPr="009A6E7B">
        <w:rPr>
          <w:rFonts w:ascii="標楷體" w:eastAsia="標楷體" w:hAnsi="標楷體"/>
          <w:sz w:val="24"/>
        </w:rPr>
        <w:t>2.親職教育：舉辦相關議題之親職教育講座。</w:t>
      </w:r>
    </w:p>
    <w:p w:rsidR="00E23035" w:rsidRPr="009A6E7B" w:rsidRDefault="00AC5F2B">
      <w:pPr>
        <w:pStyle w:val="a5"/>
        <w:numPr>
          <w:ilvl w:val="0"/>
          <w:numId w:val="8"/>
        </w:numPr>
        <w:tabs>
          <w:tab w:val="left" w:pos="1016"/>
        </w:tabs>
        <w:spacing w:line="390" w:lineRule="exact"/>
        <w:rPr>
          <w:rFonts w:ascii="標楷體" w:eastAsia="標楷體" w:hAnsi="標楷體"/>
          <w:sz w:val="24"/>
        </w:rPr>
      </w:pPr>
      <w:r w:rsidRPr="009A6E7B">
        <w:rPr>
          <w:rFonts w:ascii="標楷體" w:eastAsia="標楷體" w:hAnsi="標楷體"/>
          <w:sz w:val="24"/>
        </w:rPr>
        <w:t>學生部分：</w:t>
      </w:r>
    </w:p>
    <w:p w:rsidR="00E23035" w:rsidRPr="009A6E7B" w:rsidRDefault="00AC5F2B">
      <w:pPr>
        <w:pStyle w:val="a5"/>
        <w:numPr>
          <w:ilvl w:val="1"/>
          <w:numId w:val="8"/>
        </w:numPr>
        <w:tabs>
          <w:tab w:val="left" w:pos="1355"/>
        </w:tabs>
        <w:ind w:hanging="295"/>
        <w:rPr>
          <w:rFonts w:ascii="標楷體" w:eastAsia="標楷體" w:hAnsi="標楷體"/>
          <w:sz w:val="24"/>
        </w:rPr>
      </w:pPr>
      <w:r w:rsidRPr="009A6E7B">
        <w:rPr>
          <w:rFonts w:ascii="標楷體" w:eastAsia="標楷體" w:hAnsi="標楷體"/>
          <w:sz w:val="24"/>
        </w:rPr>
        <w:t>性別平等教育相關課程或活動：</w:t>
      </w:r>
    </w:p>
    <w:p w:rsidR="00E23035" w:rsidRPr="009A6E7B" w:rsidRDefault="00AC5F2B">
      <w:pPr>
        <w:pStyle w:val="a3"/>
        <w:spacing w:before="7" w:line="218" w:lineRule="auto"/>
        <w:ind w:left="1540" w:right="143" w:hanging="240"/>
        <w:rPr>
          <w:rFonts w:ascii="標楷體" w:eastAsia="標楷體" w:hAnsi="標楷體"/>
        </w:rPr>
      </w:pPr>
      <w:r w:rsidRPr="009A6E7B">
        <w:rPr>
          <w:rFonts w:ascii="新細明體" w:eastAsia="新細明體" w:hAnsi="新細明體" w:cs="新細明體" w:hint="eastAsia"/>
        </w:rPr>
        <w:t>①</w:t>
      </w:r>
      <w:r w:rsidRPr="009A6E7B">
        <w:rPr>
          <w:rFonts w:ascii="標楷體" w:eastAsia="標楷體" w:hAnsi="標楷體"/>
        </w:rPr>
        <w:t>班級進行融入課程，教導正確的性知識，多元性別特質與情感關係教育推廣，培養正確的態度與價值觀，尊重他人和自己，創造美好的人際關係。</w:t>
      </w:r>
    </w:p>
    <w:p w:rsidR="00E23035" w:rsidRPr="009A6E7B" w:rsidRDefault="00AC5F2B">
      <w:pPr>
        <w:pStyle w:val="a3"/>
        <w:spacing w:line="388" w:lineRule="exact"/>
        <w:ind w:left="1300"/>
        <w:rPr>
          <w:rFonts w:ascii="標楷體" w:eastAsia="標楷體" w:hAnsi="標楷體"/>
        </w:rPr>
      </w:pPr>
      <w:r w:rsidRPr="009A6E7B">
        <w:rPr>
          <w:rFonts w:ascii="新細明體" w:eastAsia="新細明體" w:hAnsi="新細明體" w:cs="新細明體" w:hint="eastAsia"/>
        </w:rPr>
        <w:t>②</w:t>
      </w:r>
      <w:r w:rsidRPr="009A6E7B">
        <w:rPr>
          <w:rFonts w:ascii="標楷體" w:eastAsia="標楷體" w:hAnsi="標楷體"/>
        </w:rPr>
        <w:t>辦理生理衛生講座，請廠商護理人員，到校指導生理衛生問題。</w:t>
      </w:r>
    </w:p>
    <w:p w:rsidR="00E23035" w:rsidRPr="009A6E7B" w:rsidRDefault="00AC5F2B">
      <w:pPr>
        <w:pStyle w:val="a3"/>
        <w:spacing w:line="421" w:lineRule="exact"/>
        <w:ind w:left="1300"/>
        <w:rPr>
          <w:rFonts w:ascii="標楷體" w:eastAsia="標楷體" w:hAnsi="標楷體"/>
        </w:rPr>
      </w:pPr>
      <w:r w:rsidRPr="009A6E7B">
        <w:rPr>
          <w:rFonts w:ascii="新細明體" w:eastAsia="新細明體" w:hAnsi="新細明體" w:cs="新細明體" w:hint="eastAsia"/>
        </w:rPr>
        <w:t>③</w:t>
      </w:r>
      <w:r w:rsidRPr="009A6E7B">
        <w:rPr>
          <w:rFonts w:ascii="標楷體" w:eastAsia="標楷體" w:hAnsi="標楷體"/>
        </w:rPr>
        <w:t>充實性別平等教育相關書籍、影片以利教學及宣導。</w:t>
      </w:r>
    </w:p>
    <w:p w:rsidR="00E23035" w:rsidRPr="009A6E7B" w:rsidRDefault="00E23035">
      <w:pPr>
        <w:pStyle w:val="a3"/>
        <w:spacing w:before="8"/>
        <w:ind w:left="0"/>
        <w:rPr>
          <w:rFonts w:ascii="標楷體" w:eastAsia="標楷體" w:hAnsi="標楷體"/>
          <w:sz w:val="19"/>
        </w:rPr>
      </w:pPr>
    </w:p>
    <w:p w:rsidR="00E23035" w:rsidRPr="009A6E7B" w:rsidRDefault="00AC5F2B">
      <w:pPr>
        <w:pStyle w:val="a5"/>
        <w:numPr>
          <w:ilvl w:val="1"/>
          <w:numId w:val="8"/>
        </w:numPr>
        <w:tabs>
          <w:tab w:val="left" w:pos="1355"/>
        </w:tabs>
        <w:spacing w:line="421" w:lineRule="exact"/>
        <w:ind w:hanging="295"/>
        <w:rPr>
          <w:rFonts w:ascii="標楷體" w:eastAsia="標楷體" w:hAnsi="標楷體"/>
          <w:sz w:val="24"/>
        </w:rPr>
      </w:pPr>
      <w:r w:rsidRPr="009A6E7B">
        <w:rPr>
          <w:rFonts w:ascii="標楷體" w:eastAsia="標楷體" w:hAnsi="標楷體"/>
          <w:sz w:val="24"/>
        </w:rPr>
        <w:t>兒少保護、性侵害及家庭暴力防治課程：</w:t>
      </w:r>
    </w:p>
    <w:p w:rsidR="00E23035" w:rsidRPr="009A6E7B" w:rsidRDefault="00AC5F2B">
      <w:pPr>
        <w:pStyle w:val="a3"/>
        <w:spacing w:line="401" w:lineRule="exact"/>
        <w:ind w:left="1300"/>
        <w:rPr>
          <w:rFonts w:ascii="標楷體" w:eastAsia="標楷體" w:hAnsi="標楷體"/>
        </w:rPr>
      </w:pPr>
      <w:r w:rsidRPr="009A6E7B">
        <w:rPr>
          <w:rFonts w:ascii="新細明體" w:eastAsia="新細明體" w:hAnsi="新細明體" w:cs="新細明體" w:hint="eastAsia"/>
        </w:rPr>
        <w:t>①</w:t>
      </w:r>
      <w:r w:rsidRPr="009A6E7B">
        <w:rPr>
          <w:rFonts w:ascii="標楷體" w:eastAsia="標楷體" w:hAnsi="標楷體"/>
        </w:rPr>
        <w:t>班級進行融入課程教學，培養正確的自我保護、緊急應變能力。</w:t>
      </w:r>
    </w:p>
    <w:p w:rsidR="00E23035" w:rsidRPr="009A6E7B" w:rsidRDefault="00AC5F2B">
      <w:pPr>
        <w:pStyle w:val="a3"/>
        <w:spacing w:line="400" w:lineRule="exact"/>
        <w:ind w:left="1300"/>
        <w:rPr>
          <w:rFonts w:ascii="標楷體" w:eastAsia="標楷體" w:hAnsi="標楷體"/>
        </w:rPr>
      </w:pPr>
      <w:r w:rsidRPr="009A6E7B">
        <w:rPr>
          <w:rFonts w:ascii="新細明體" w:eastAsia="新細明體" w:hAnsi="新細明體" w:cs="新細明體" w:hint="eastAsia"/>
        </w:rPr>
        <w:t>②</w:t>
      </w:r>
      <w:r w:rsidRPr="009A6E7B">
        <w:rPr>
          <w:rFonts w:ascii="標楷體" w:eastAsia="標楷體" w:hAnsi="標楷體"/>
        </w:rPr>
        <w:t>結合社會資源宣導活動。</w:t>
      </w:r>
    </w:p>
    <w:p w:rsidR="00E23035" w:rsidRPr="009A6E7B" w:rsidRDefault="00AC5F2B">
      <w:pPr>
        <w:pStyle w:val="a3"/>
        <w:spacing w:before="7" w:line="218" w:lineRule="auto"/>
        <w:ind w:left="1540" w:right="4360"/>
        <w:rPr>
          <w:rFonts w:ascii="標楷體" w:eastAsia="標楷體" w:hAnsi="標楷體"/>
        </w:rPr>
      </w:pPr>
      <w:r w:rsidRPr="009A6E7B">
        <w:rPr>
          <w:rFonts w:ascii="標楷體" w:eastAsia="標楷體" w:hAnsi="標楷體"/>
        </w:rPr>
        <w:t>台南市警察局婦幼隊</w:t>
      </w:r>
      <w:r w:rsidRPr="009A6E7B">
        <w:rPr>
          <w:rFonts w:ascii="標楷體" w:eastAsia="標楷體" w:hAnsi="標楷體"/>
          <w:w w:val="115"/>
        </w:rPr>
        <w:t>-</w:t>
      </w:r>
      <w:r w:rsidRPr="009A6E7B">
        <w:rPr>
          <w:rFonts w:ascii="標楷體" w:eastAsia="標楷體" w:hAnsi="標楷體"/>
        </w:rPr>
        <w:t>兒童及青少年保護宣導救國團</w:t>
      </w:r>
      <w:r w:rsidRPr="009A6E7B">
        <w:rPr>
          <w:rFonts w:ascii="標楷體" w:eastAsia="標楷體" w:hAnsi="標楷體"/>
          <w:w w:val="115"/>
        </w:rPr>
        <w:t>-</w:t>
      </w:r>
      <w:r w:rsidRPr="009A6E7B">
        <w:rPr>
          <w:rFonts w:ascii="標楷體" w:eastAsia="標楷體" w:hAnsi="標楷體"/>
        </w:rPr>
        <w:t>兒童及青少年保護宣導</w:t>
      </w:r>
    </w:p>
    <w:p w:rsidR="00E23035" w:rsidRPr="009A6E7B" w:rsidRDefault="00AC5F2B">
      <w:pPr>
        <w:pStyle w:val="a3"/>
        <w:spacing w:line="390" w:lineRule="exact"/>
        <w:ind w:left="1540"/>
        <w:rPr>
          <w:rFonts w:ascii="標楷體" w:eastAsia="標楷體" w:hAnsi="標楷體"/>
        </w:rPr>
      </w:pPr>
      <w:r w:rsidRPr="009A6E7B">
        <w:rPr>
          <w:rFonts w:ascii="標楷體" w:eastAsia="標楷體" w:hAnsi="標楷體"/>
        </w:rPr>
        <w:t>財團法人基督教希望之光會</w:t>
      </w:r>
      <w:r w:rsidRPr="009A6E7B">
        <w:rPr>
          <w:rFonts w:ascii="標楷體" w:eastAsia="標楷體" w:hAnsi="標楷體"/>
          <w:w w:val="115"/>
        </w:rPr>
        <w:t>-</w:t>
      </w:r>
      <w:r w:rsidRPr="009A6E7B">
        <w:rPr>
          <w:rFonts w:ascii="標楷體" w:eastAsia="標楷體" w:hAnsi="標楷體"/>
        </w:rPr>
        <w:t>真愛值得等待</w:t>
      </w:r>
    </w:p>
    <w:p w:rsidR="00E23035" w:rsidRPr="009A6E7B" w:rsidRDefault="00AC5F2B">
      <w:pPr>
        <w:pStyle w:val="a3"/>
        <w:spacing w:before="7" w:line="218" w:lineRule="auto"/>
        <w:ind w:right="2920" w:firstLine="959"/>
        <w:rPr>
          <w:rFonts w:ascii="標楷體" w:eastAsia="標楷體" w:hAnsi="標楷體"/>
        </w:rPr>
      </w:pPr>
      <w:r w:rsidRPr="009A6E7B">
        <w:rPr>
          <w:rFonts w:ascii="標楷體" w:eastAsia="標楷體" w:hAnsi="標楷體"/>
        </w:rPr>
        <w:t>台南市女性權益促進會</w:t>
      </w:r>
      <w:r w:rsidRPr="009A6E7B">
        <w:rPr>
          <w:rFonts w:ascii="標楷體" w:eastAsia="標楷體" w:hAnsi="標楷體"/>
          <w:w w:val="115"/>
        </w:rPr>
        <w:t>-</w:t>
      </w:r>
      <w:r w:rsidRPr="009A6E7B">
        <w:rPr>
          <w:rFonts w:ascii="標楷體" w:eastAsia="標楷體" w:hAnsi="標楷體"/>
        </w:rPr>
        <w:t>校園性別平等與人身安全法令宣導三、訂定校園性騷擾及性侵害防治規定</w:t>
      </w:r>
    </w:p>
    <w:p w:rsidR="00E23035" w:rsidRPr="009A6E7B" w:rsidRDefault="00AC5F2B">
      <w:pPr>
        <w:pStyle w:val="a5"/>
        <w:numPr>
          <w:ilvl w:val="0"/>
          <w:numId w:val="7"/>
        </w:numPr>
        <w:tabs>
          <w:tab w:val="left" w:pos="1256"/>
        </w:tabs>
        <w:spacing w:line="390" w:lineRule="exact"/>
        <w:rPr>
          <w:rFonts w:ascii="標楷體" w:eastAsia="標楷體" w:hAnsi="標楷體"/>
          <w:sz w:val="24"/>
        </w:rPr>
      </w:pPr>
      <w:r w:rsidRPr="009A6E7B">
        <w:rPr>
          <w:rFonts w:ascii="標楷體" w:eastAsia="標楷體" w:hAnsi="標楷體"/>
          <w:sz w:val="24"/>
        </w:rPr>
        <w:t>成立校園性騷擾及性侵害危機處理小組。</w:t>
      </w:r>
    </w:p>
    <w:p w:rsidR="00E23035" w:rsidRPr="009A6E7B" w:rsidRDefault="00AC5F2B">
      <w:pPr>
        <w:pStyle w:val="a5"/>
        <w:numPr>
          <w:ilvl w:val="0"/>
          <w:numId w:val="7"/>
        </w:numPr>
        <w:tabs>
          <w:tab w:val="left" w:pos="1256"/>
        </w:tabs>
        <w:rPr>
          <w:rFonts w:ascii="標楷體" w:eastAsia="標楷體" w:hAnsi="標楷體"/>
          <w:sz w:val="24"/>
        </w:rPr>
      </w:pPr>
      <w:r w:rsidRPr="009A6E7B">
        <w:rPr>
          <w:rFonts w:ascii="標楷體" w:eastAsia="標楷體" w:hAnsi="標楷體"/>
          <w:sz w:val="24"/>
        </w:rPr>
        <w:t>建立性騷擾及性侵害防治輔導轉介流程及申訴制度。</w:t>
      </w:r>
    </w:p>
    <w:p w:rsidR="00E23035" w:rsidRPr="009A6E7B" w:rsidRDefault="00AC5F2B">
      <w:pPr>
        <w:pStyle w:val="a5"/>
        <w:numPr>
          <w:ilvl w:val="0"/>
          <w:numId w:val="7"/>
        </w:numPr>
        <w:tabs>
          <w:tab w:val="left" w:pos="1256"/>
        </w:tabs>
        <w:spacing w:before="8" w:line="218" w:lineRule="auto"/>
        <w:ind w:left="580" w:right="4749" w:firstLine="480"/>
        <w:rPr>
          <w:rFonts w:ascii="標楷體" w:eastAsia="標楷體" w:hAnsi="標楷體"/>
          <w:sz w:val="24"/>
        </w:rPr>
      </w:pPr>
      <w:r w:rsidRPr="009A6E7B">
        <w:rPr>
          <w:rFonts w:ascii="標楷體" w:eastAsia="標楷體" w:hAnsi="標楷體"/>
          <w:spacing w:val="-1"/>
          <w:sz w:val="24"/>
        </w:rPr>
        <w:t>結合現有教育資源輔導性別議題相關個案。</w:t>
      </w:r>
      <w:r w:rsidRPr="009A6E7B">
        <w:rPr>
          <w:rFonts w:ascii="標楷體" w:eastAsia="標楷體" w:hAnsi="標楷體"/>
          <w:sz w:val="24"/>
        </w:rPr>
        <w:t>四、建立安全與無性別偏見之校園空間</w:t>
      </w:r>
    </w:p>
    <w:p w:rsidR="00E23035" w:rsidRPr="009A6E7B" w:rsidRDefault="00AC5F2B">
      <w:pPr>
        <w:pStyle w:val="a5"/>
        <w:numPr>
          <w:ilvl w:val="0"/>
          <w:numId w:val="6"/>
        </w:numPr>
        <w:tabs>
          <w:tab w:val="left" w:pos="1256"/>
        </w:tabs>
        <w:spacing w:line="389" w:lineRule="exact"/>
        <w:rPr>
          <w:rFonts w:ascii="標楷體" w:eastAsia="標楷體" w:hAnsi="標楷體"/>
          <w:sz w:val="24"/>
        </w:rPr>
      </w:pPr>
      <w:r w:rsidRPr="009A6E7B">
        <w:rPr>
          <w:rFonts w:ascii="標楷體" w:eastAsia="標楷體" w:hAnsi="標楷體"/>
          <w:sz w:val="24"/>
        </w:rPr>
        <w:t>校園危險地點標示並繪製地圖公告週知。</w:t>
      </w:r>
    </w:p>
    <w:p w:rsidR="00E23035" w:rsidRPr="009A6E7B" w:rsidRDefault="00AC5F2B">
      <w:pPr>
        <w:pStyle w:val="a5"/>
        <w:numPr>
          <w:ilvl w:val="0"/>
          <w:numId w:val="6"/>
        </w:numPr>
        <w:tabs>
          <w:tab w:val="left" w:pos="1256"/>
        </w:tabs>
        <w:spacing w:line="401" w:lineRule="exact"/>
        <w:rPr>
          <w:rFonts w:ascii="標楷體" w:eastAsia="標楷體" w:hAnsi="標楷體"/>
          <w:sz w:val="24"/>
        </w:rPr>
      </w:pPr>
      <w:r w:rsidRPr="009A6E7B">
        <w:rPr>
          <w:rFonts w:ascii="標楷體" w:eastAsia="標楷體" w:hAnsi="標楷體"/>
          <w:sz w:val="24"/>
        </w:rPr>
        <w:t>校園性別平等小語佈置。</w:t>
      </w:r>
    </w:p>
    <w:p w:rsidR="00E23035" w:rsidRPr="009A6E7B" w:rsidRDefault="00AC5F2B">
      <w:pPr>
        <w:pStyle w:val="a5"/>
        <w:numPr>
          <w:ilvl w:val="0"/>
          <w:numId w:val="6"/>
        </w:numPr>
        <w:tabs>
          <w:tab w:val="left" w:pos="1256"/>
        </w:tabs>
        <w:rPr>
          <w:rFonts w:ascii="標楷體" w:eastAsia="標楷體" w:hAnsi="標楷體"/>
          <w:sz w:val="24"/>
        </w:rPr>
      </w:pPr>
      <w:r w:rsidRPr="009A6E7B">
        <w:rPr>
          <w:rFonts w:ascii="標楷體" w:eastAsia="標楷體" w:hAnsi="標楷體"/>
          <w:sz w:val="24"/>
        </w:rPr>
        <w:t>各班級教室配合教學佈置。</w:t>
      </w:r>
    </w:p>
    <w:p w:rsidR="00E23035" w:rsidRPr="009A6E7B" w:rsidRDefault="00AC5F2B">
      <w:pPr>
        <w:pStyle w:val="a3"/>
        <w:spacing w:before="6" w:line="218" w:lineRule="auto"/>
        <w:ind w:left="1060" w:right="145" w:hanging="480"/>
        <w:rPr>
          <w:rFonts w:ascii="標楷體" w:eastAsia="標楷體" w:hAnsi="標楷體"/>
        </w:rPr>
      </w:pPr>
      <w:r w:rsidRPr="009A6E7B">
        <w:rPr>
          <w:rFonts w:ascii="標楷體" w:eastAsia="標楷體" w:hAnsi="標楷體"/>
        </w:rPr>
        <w:t>五、性別議題融入課程教學教案：配合性別平等之教育、多元性別特質尊重與接納、性侵害防範教育、網路交友停看聽等議題，一至六年級各設計實施一件教案。</w:t>
      </w:r>
    </w:p>
    <w:p w:rsidR="00E23035" w:rsidRPr="009A6E7B" w:rsidRDefault="00AC5F2B">
      <w:pPr>
        <w:pStyle w:val="a3"/>
        <w:spacing w:line="403" w:lineRule="exact"/>
        <w:ind w:left="100"/>
        <w:rPr>
          <w:rFonts w:ascii="標楷體" w:eastAsia="標楷體" w:hAnsi="標楷體"/>
        </w:rPr>
      </w:pPr>
      <w:r w:rsidRPr="009A6E7B">
        <w:rPr>
          <w:rFonts w:ascii="標楷體" w:eastAsia="標楷體" w:hAnsi="標楷體" w:hint="eastAsia"/>
        </w:rPr>
        <w:t>捌、經費：</w:t>
      </w:r>
    </w:p>
    <w:p w:rsidR="00E23035" w:rsidRPr="009A6E7B" w:rsidRDefault="00AC5F2B">
      <w:pPr>
        <w:pStyle w:val="a3"/>
        <w:spacing w:line="387" w:lineRule="exact"/>
        <w:rPr>
          <w:rFonts w:ascii="標楷體" w:eastAsia="標楷體" w:hAnsi="標楷體"/>
        </w:rPr>
      </w:pPr>
      <w:r w:rsidRPr="009A6E7B">
        <w:rPr>
          <w:rFonts w:ascii="標楷體" w:eastAsia="標楷體" w:hAnsi="標楷體"/>
        </w:rPr>
        <w:t>一、市府相關經費補助。</w:t>
      </w:r>
    </w:p>
    <w:p w:rsidR="00E23035" w:rsidRPr="009A6E7B" w:rsidRDefault="00AC5F2B">
      <w:pPr>
        <w:pStyle w:val="a3"/>
        <w:spacing w:line="381" w:lineRule="exact"/>
        <w:rPr>
          <w:rFonts w:ascii="標楷體" w:eastAsia="標楷體" w:hAnsi="標楷體"/>
        </w:rPr>
      </w:pPr>
      <w:r w:rsidRPr="009A6E7B">
        <w:rPr>
          <w:rFonts w:ascii="標楷體" w:eastAsia="標楷體" w:hAnsi="標楷體"/>
        </w:rPr>
        <w:t>二、學校年度預算及家長會經費。</w:t>
      </w:r>
    </w:p>
    <w:p w:rsidR="00E23035" w:rsidRPr="009A6E7B" w:rsidRDefault="00AC5F2B">
      <w:pPr>
        <w:pStyle w:val="a3"/>
        <w:spacing w:line="434" w:lineRule="exact"/>
        <w:ind w:left="100"/>
        <w:rPr>
          <w:rFonts w:ascii="標楷體" w:eastAsia="標楷體" w:hAnsi="標楷體"/>
        </w:rPr>
      </w:pPr>
      <w:r w:rsidRPr="009A6E7B">
        <w:rPr>
          <w:rFonts w:ascii="標楷體" w:eastAsia="標楷體" w:hAnsi="標楷體" w:hint="eastAsia"/>
        </w:rPr>
        <w:t>玖、</w:t>
      </w:r>
      <w:r w:rsidRPr="009A6E7B">
        <w:rPr>
          <w:rFonts w:ascii="標楷體" w:eastAsia="標楷體" w:hAnsi="標楷體"/>
        </w:rPr>
        <w:t>檢核：</w:t>
      </w:r>
    </w:p>
    <w:p w:rsidR="00E23035" w:rsidRPr="009A6E7B" w:rsidRDefault="00AC5F2B">
      <w:pPr>
        <w:pStyle w:val="a3"/>
        <w:spacing w:line="366" w:lineRule="exact"/>
        <w:ind w:left="820"/>
        <w:rPr>
          <w:rFonts w:ascii="標楷體" w:eastAsia="標楷體" w:hAnsi="標楷體"/>
        </w:rPr>
      </w:pPr>
      <w:r w:rsidRPr="009A6E7B">
        <w:rPr>
          <w:rFonts w:ascii="標楷體" w:eastAsia="標楷體" w:hAnsi="標楷體"/>
        </w:rPr>
        <w:t>依檢核表提出檢討及改進措施。</w:t>
      </w:r>
    </w:p>
    <w:p w:rsidR="00E23035" w:rsidRPr="009A6E7B" w:rsidRDefault="00AC5F2B">
      <w:pPr>
        <w:pStyle w:val="a3"/>
        <w:spacing w:line="434" w:lineRule="exact"/>
        <w:ind w:left="100"/>
        <w:rPr>
          <w:rFonts w:ascii="標楷體" w:eastAsia="標楷體" w:hAnsi="標楷體"/>
        </w:rPr>
      </w:pPr>
      <w:r w:rsidRPr="009A6E7B">
        <w:rPr>
          <w:rFonts w:ascii="標楷體" w:eastAsia="標楷體" w:hAnsi="標楷體" w:hint="eastAsia"/>
        </w:rPr>
        <w:t>拾、預期目標：</w:t>
      </w:r>
    </w:p>
    <w:p w:rsidR="00E23035" w:rsidRPr="009A6E7B" w:rsidRDefault="00AC5F2B">
      <w:pPr>
        <w:pStyle w:val="a3"/>
        <w:spacing w:line="387" w:lineRule="exact"/>
        <w:rPr>
          <w:rFonts w:ascii="標楷體" w:eastAsia="標楷體" w:hAnsi="標楷體"/>
        </w:rPr>
      </w:pPr>
      <w:r w:rsidRPr="009A6E7B">
        <w:rPr>
          <w:rFonts w:ascii="標楷體" w:eastAsia="標楷體" w:hAnsi="標楷體"/>
        </w:rPr>
        <w:t>一、提升教師研發及實施性別平等教育課程之能力。</w:t>
      </w:r>
    </w:p>
    <w:p w:rsidR="00E23035" w:rsidRPr="009A6E7B" w:rsidRDefault="00AC5F2B">
      <w:pPr>
        <w:pStyle w:val="a3"/>
        <w:spacing w:line="379" w:lineRule="exact"/>
        <w:rPr>
          <w:rFonts w:ascii="標楷體" w:eastAsia="標楷體" w:hAnsi="標楷體"/>
        </w:rPr>
      </w:pPr>
      <w:r w:rsidRPr="009A6E7B">
        <w:rPr>
          <w:rFonts w:ascii="標楷體" w:eastAsia="標楷體" w:hAnsi="標楷體"/>
        </w:rPr>
        <w:t>二、宣導性別平等觀念，建立親師健康性別意識，落實性別平等工作。</w:t>
      </w:r>
    </w:p>
    <w:p w:rsidR="00E23035" w:rsidRPr="009A6E7B" w:rsidRDefault="00AC5F2B" w:rsidP="00033344">
      <w:pPr>
        <w:pStyle w:val="a3"/>
        <w:spacing w:line="468" w:lineRule="exact"/>
        <w:ind w:left="100"/>
        <w:rPr>
          <w:rFonts w:ascii="標楷體" w:eastAsia="標楷體" w:hAnsi="標楷體"/>
        </w:rPr>
      </w:pPr>
      <w:r w:rsidRPr="009A6E7B">
        <w:rPr>
          <w:rFonts w:ascii="標楷體" w:eastAsia="標楷體" w:hAnsi="標楷體" w:cs="微軟正黑體" w:hint="eastAsia"/>
        </w:rPr>
        <w:t>拾壹、本</w:t>
      </w:r>
      <w:r w:rsidRPr="009A6E7B">
        <w:rPr>
          <w:rFonts w:ascii="標楷體" w:eastAsia="標楷體" w:hAnsi="標楷體"/>
        </w:rPr>
        <w:t>辦法經校長核准後實施，修正時亦同。</w:t>
      </w:r>
    </w:p>
    <w:p w:rsidR="004A2175" w:rsidRPr="009A6E7B" w:rsidRDefault="004A2175" w:rsidP="00F4568B">
      <w:pPr>
        <w:pStyle w:val="a3"/>
        <w:spacing w:line="468" w:lineRule="exact"/>
        <w:ind w:left="0"/>
        <w:rPr>
          <w:rFonts w:ascii="標楷體" w:eastAsia="標楷體" w:hAnsi="標楷體"/>
        </w:rPr>
      </w:pPr>
    </w:p>
    <w:p w:rsidR="00683286" w:rsidRPr="009A6E7B" w:rsidRDefault="004A2175" w:rsidP="004A2175">
      <w:pPr>
        <w:pStyle w:val="a3"/>
        <w:spacing w:line="468" w:lineRule="exact"/>
        <w:ind w:left="0"/>
        <w:rPr>
          <w:rFonts w:ascii="標楷體" w:eastAsia="標楷體" w:hAnsi="標楷體"/>
        </w:rPr>
        <w:sectPr w:rsidR="00683286" w:rsidRPr="009A6E7B">
          <w:pgSz w:w="11910" w:h="16840"/>
          <w:pgMar w:top="680" w:right="720" w:bottom="1180" w:left="620" w:header="0" w:footer="991" w:gutter="0"/>
          <w:cols w:space="720"/>
        </w:sectPr>
      </w:pPr>
      <w:r w:rsidRPr="009A6E7B">
        <w:rPr>
          <w:rFonts w:ascii="標楷體" w:eastAsia="標楷體" w:hAnsi="標楷體" w:hint="eastAsia"/>
        </w:rPr>
        <w:t xml:space="preserve">承辦人： </w:t>
      </w:r>
      <w:r w:rsidR="00F4568B" w:rsidRPr="009A6E7B">
        <w:rPr>
          <w:rFonts w:ascii="標楷體" w:eastAsia="標楷體" w:hAnsi="標楷體" w:hint="eastAsia"/>
        </w:rPr>
        <w:t xml:space="preserve">                              </w:t>
      </w:r>
      <w:r w:rsidRPr="009A6E7B">
        <w:rPr>
          <w:rFonts w:ascii="標楷體" w:eastAsia="標楷體" w:hAnsi="標楷體" w:hint="eastAsia"/>
        </w:rPr>
        <w:t>主任：                                      校長：</w:t>
      </w:r>
    </w:p>
    <w:p w:rsidR="00063718" w:rsidRPr="009A6E7B" w:rsidRDefault="00063718" w:rsidP="00BA4AC0">
      <w:pPr>
        <w:pStyle w:val="a3"/>
        <w:spacing w:line="497" w:lineRule="exact"/>
        <w:ind w:left="0"/>
        <w:rPr>
          <w:rFonts w:ascii="標楷體" w:eastAsia="標楷體" w:hAnsi="標楷體"/>
          <w:sz w:val="20"/>
        </w:rPr>
      </w:pPr>
      <w:r w:rsidRPr="009A6E7B">
        <w:rPr>
          <w:rFonts w:ascii="標楷體" w:eastAsia="標楷體" w:hAnsi="標楷體" w:hint="eastAsia"/>
          <w:sz w:val="20"/>
        </w:rPr>
        <w:lastRenderedPageBreak/>
        <w:t>（附件一）台南市日新國小</w:t>
      </w:r>
      <w:r w:rsidRPr="009A6E7B">
        <w:rPr>
          <w:rFonts w:ascii="標楷體" w:eastAsia="標楷體" w:hAnsi="標楷體" w:hint="eastAsia"/>
          <w:spacing w:val="6"/>
          <w:sz w:val="20"/>
        </w:rPr>
        <w:t xml:space="preserve"> </w:t>
      </w:r>
      <w:r w:rsidRPr="009A6E7B">
        <w:rPr>
          <w:rFonts w:ascii="標楷體" w:eastAsia="標楷體" w:hAnsi="標楷體" w:hint="eastAsia"/>
          <w:sz w:val="20"/>
        </w:rPr>
        <w:t>109</w:t>
      </w:r>
      <w:r w:rsidRPr="009A6E7B">
        <w:rPr>
          <w:rFonts w:ascii="標楷體" w:eastAsia="標楷體" w:hAnsi="標楷體" w:hint="eastAsia"/>
          <w:spacing w:val="7"/>
          <w:sz w:val="20"/>
        </w:rPr>
        <w:t xml:space="preserve"> </w:t>
      </w:r>
      <w:r w:rsidRPr="009A6E7B">
        <w:rPr>
          <w:rFonts w:ascii="標楷體" w:eastAsia="標楷體" w:hAnsi="標楷體" w:hint="eastAsia"/>
          <w:sz w:val="20"/>
        </w:rPr>
        <w:t>學年</w:t>
      </w:r>
      <w:r w:rsidRPr="009A6E7B">
        <w:rPr>
          <w:rFonts w:ascii="標楷體" w:eastAsia="標楷體" w:hAnsi="標楷體" w:hint="eastAsia"/>
          <w:spacing w:val="-3"/>
          <w:sz w:val="20"/>
        </w:rPr>
        <w:t>度</w:t>
      </w:r>
      <w:r w:rsidRPr="009A6E7B">
        <w:rPr>
          <w:rFonts w:ascii="標楷體" w:eastAsia="標楷體" w:hAnsi="標楷體" w:hint="eastAsia"/>
          <w:sz w:val="20"/>
        </w:rPr>
        <w:t>性別平等教育委員會委員名冊</w:t>
      </w:r>
    </w:p>
    <w:tbl>
      <w:tblPr>
        <w:tblStyle w:val="aa"/>
        <w:tblW w:w="0" w:type="auto"/>
        <w:tblInd w:w="100" w:type="dxa"/>
        <w:tblLook w:val="04A0" w:firstRow="1" w:lastRow="0" w:firstColumn="1" w:lastColumn="0" w:noHBand="0" w:noVBand="1"/>
      </w:tblPr>
      <w:tblGrid>
        <w:gridCol w:w="1142"/>
        <w:gridCol w:w="1134"/>
        <w:gridCol w:w="709"/>
        <w:gridCol w:w="6237"/>
        <w:gridCol w:w="1404"/>
      </w:tblGrid>
      <w:tr w:rsidR="00063718" w:rsidRPr="009A6E7B" w:rsidTr="000E3294">
        <w:tc>
          <w:tcPr>
            <w:tcW w:w="1142" w:type="dxa"/>
          </w:tcPr>
          <w:p w:rsidR="00063718" w:rsidRPr="009A6E7B" w:rsidRDefault="00063718">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職稱</w:t>
            </w:r>
          </w:p>
        </w:tc>
        <w:tc>
          <w:tcPr>
            <w:tcW w:w="1134" w:type="dxa"/>
          </w:tcPr>
          <w:p w:rsidR="00063718" w:rsidRPr="009A6E7B" w:rsidRDefault="00063718">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姓名</w:t>
            </w:r>
          </w:p>
        </w:tc>
        <w:tc>
          <w:tcPr>
            <w:tcW w:w="709" w:type="dxa"/>
          </w:tcPr>
          <w:p w:rsidR="00063718" w:rsidRPr="009A6E7B" w:rsidRDefault="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性別</w:t>
            </w:r>
          </w:p>
        </w:tc>
        <w:tc>
          <w:tcPr>
            <w:tcW w:w="6237" w:type="dxa"/>
          </w:tcPr>
          <w:p w:rsidR="00063718" w:rsidRPr="009A6E7B" w:rsidRDefault="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職掌</w:t>
            </w:r>
          </w:p>
        </w:tc>
        <w:tc>
          <w:tcPr>
            <w:tcW w:w="1404" w:type="dxa"/>
          </w:tcPr>
          <w:p w:rsidR="00063718" w:rsidRPr="009A6E7B" w:rsidRDefault="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備註</w:t>
            </w:r>
          </w:p>
        </w:tc>
      </w:tr>
      <w:tr w:rsidR="00F214EF" w:rsidRPr="009A6E7B" w:rsidTr="000E3294">
        <w:tc>
          <w:tcPr>
            <w:tcW w:w="1142" w:type="dxa"/>
          </w:tcPr>
          <w:p w:rsidR="00F214EF" w:rsidRPr="009A6E7B" w:rsidRDefault="00F214EF" w:rsidP="00F214EF">
            <w:pPr>
              <w:pStyle w:val="TableParagraph"/>
              <w:spacing w:before="5" w:line="421" w:lineRule="exact"/>
              <w:rPr>
                <w:rFonts w:ascii="標楷體" w:eastAsia="標楷體" w:hAnsi="標楷體"/>
                <w:sz w:val="20"/>
              </w:rPr>
            </w:pPr>
            <w:r w:rsidRPr="009A6E7B">
              <w:rPr>
                <w:rFonts w:ascii="標楷體" w:eastAsia="標楷體" w:hAnsi="標楷體"/>
                <w:sz w:val="20"/>
              </w:rPr>
              <w:t>主任委</w:t>
            </w:r>
          </w:p>
          <w:p w:rsidR="00F214EF" w:rsidRPr="009A6E7B" w:rsidRDefault="00F214EF" w:rsidP="00F214EF">
            <w:pPr>
              <w:pStyle w:val="TableParagraph"/>
              <w:spacing w:line="353" w:lineRule="exact"/>
              <w:rPr>
                <w:rFonts w:ascii="標楷體" w:eastAsia="標楷體" w:hAnsi="標楷體"/>
                <w:sz w:val="20"/>
              </w:rPr>
            </w:pPr>
            <w:r w:rsidRPr="009A6E7B">
              <w:rPr>
                <w:rFonts w:ascii="標楷體" w:eastAsia="標楷體" w:hAnsi="標楷體"/>
                <w:sz w:val="20"/>
              </w:rPr>
              <w:t>員</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徐俊雄</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男</w:t>
            </w:r>
          </w:p>
        </w:tc>
        <w:tc>
          <w:tcPr>
            <w:tcW w:w="6237" w:type="dxa"/>
          </w:tcPr>
          <w:p w:rsidR="00F214EF" w:rsidRPr="009A6E7B" w:rsidRDefault="00F214EF" w:rsidP="00F214EF">
            <w:pPr>
              <w:pStyle w:val="TableParagraph"/>
              <w:spacing w:before="207"/>
              <w:rPr>
                <w:rFonts w:ascii="標楷體" w:eastAsia="標楷體" w:hAnsi="標楷體"/>
                <w:sz w:val="20"/>
              </w:rPr>
            </w:pPr>
            <w:r w:rsidRPr="009A6E7B">
              <w:rPr>
                <w:rFonts w:ascii="標楷體" w:eastAsia="標楷體" w:hAnsi="標楷體"/>
                <w:sz w:val="20"/>
              </w:rPr>
              <w:t>統籌與督導本校性別平等教育工作推展之事宜。</w:t>
            </w:r>
          </w:p>
        </w:tc>
        <w:tc>
          <w:tcPr>
            <w:tcW w:w="1404" w:type="dxa"/>
          </w:tcPr>
          <w:p w:rsidR="00F214EF" w:rsidRPr="009A6E7B" w:rsidRDefault="00F214EF" w:rsidP="00F214EF">
            <w:pPr>
              <w:pStyle w:val="TableParagraph"/>
              <w:spacing w:before="207"/>
              <w:rPr>
                <w:rFonts w:ascii="標楷體" w:eastAsia="標楷體" w:hAnsi="標楷體"/>
                <w:sz w:val="20"/>
              </w:rPr>
            </w:pPr>
            <w:r w:rsidRPr="009A6E7B">
              <w:rPr>
                <w:rFonts w:ascii="標楷體" w:eastAsia="標楷體" w:hAnsi="標楷體"/>
                <w:sz w:val="20"/>
              </w:rPr>
              <w:t>校長</w:t>
            </w:r>
          </w:p>
        </w:tc>
      </w:tr>
      <w:tr w:rsidR="00F214EF" w:rsidRPr="009A6E7B" w:rsidTr="000E3294">
        <w:trPr>
          <w:trHeight w:val="920"/>
        </w:trPr>
        <w:tc>
          <w:tcPr>
            <w:tcW w:w="1142" w:type="dxa"/>
            <w:vMerge w:val="restart"/>
          </w:tcPr>
          <w:p w:rsidR="00F214EF" w:rsidRPr="009A6E7B" w:rsidRDefault="00F214EF" w:rsidP="00F214EF">
            <w:pPr>
              <w:pStyle w:val="TableParagraph"/>
              <w:spacing w:before="1"/>
              <w:ind w:left="0"/>
              <w:rPr>
                <w:rFonts w:ascii="標楷體" w:eastAsia="標楷體" w:hAnsi="標楷體"/>
              </w:rPr>
            </w:pPr>
          </w:p>
          <w:p w:rsidR="00F214EF" w:rsidRPr="009A6E7B" w:rsidRDefault="00F214EF" w:rsidP="00F214EF">
            <w:pPr>
              <w:pStyle w:val="TableParagraph"/>
              <w:spacing w:line="218" w:lineRule="auto"/>
              <w:ind w:right="195"/>
              <w:jc w:val="both"/>
              <w:rPr>
                <w:rFonts w:ascii="標楷體" w:eastAsia="標楷體" w:hAnsi="標楷體"/>
                <w:sz w:val="20"/>
              </w:rPr>
            </w:pPr>
            <w:r w:rsidRPr="009A6E7B">
              <w:rPr>
                <w:rFonts w:ascii="標楷體" w:eastAsia="標楷體" w:hAnsi="標楷體" w:cs="微軟正黑體" w:hint="eastAsia"/>
                <w:sz w:val="20"/>
              </w:rPr>
              <w:t>委員兼執行祕書</w:t>
            </w:r>
          </w:p>
        </w:tc>
        <w:tc>
          <w:tcPr>
            <w:tcW w:w="1134" w:type="dxa"/>
            <w:vMerge w:val="restart"/>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張藝潔</w:t>
            </w:r>
          </w:p>
        </w:tc>
        <w:tc>
          <w:tcPr>
            <w:tcW w:w="709" w:type="dxa"/>
            <w:vMerge w:val="restart"/>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F214EF" w:rsidRPr="009A6E7B" w:rsidRDefault="00F214EF" w:rsidP="00F214EF">
            <w:pPr>
              <w:pStyle w:val="TableParagraph"/>
              <w:numPr>
                <w:ilvl w:val="0"/>
                <w:numId w:val="17"/>
              </w:numPr>
              <w:spacing w:before="189" w:line="218" w:lineRule="auto"/>
              <w:ind w:right="287"/>
              <w:rPr>
                <w:rFonts w:ascii="標楷體" w:eastAsia="標楷體" w:hAnsi="標楷體"/>
                <w:sz w:val="20"/>
              </w:rPr>
            </w:pPr>
            <w:r w:rsidRPr="009A6E7B">
              <w:rPr>
                <w:rFonts w:ascii="標楷體" w:eastAsia="標楷體" w:hAnsi="標楷體"/>
                <w:sz w:val="20"/>
              </w:rPr>
              <w:t>擬定本校性別平等教育實施計劃及其相關之活動協調與聯繫。</w:t>
            </w:r>
          </w:p>
        </w:tc>
        <w:tc>
          <w:tcPr>
            <w:tcW w:w="1404" w:type="dxa"/>
            <w:vMerge w:val="restart"/>
          </w:tcPr>
          <w:p w:rsidR="00F214EF" w:rsidRPr="009A6E7B" w:rsidRDefault="00F214EF" w:rsidP="00F214EF">
            <w:pPr>
              <w:pStyle w:val="TableParagraph"/>
              <w:spacing w:before="15"/>
              <w:ind w:left="0"/>
              <w:rPr>
                <w:rFonts w:ascii="標楷體" w:eastAsia="標楷體" w:hAnsi="標楷體"/>
                <w:sz w:val="32"/>
              </w:rPr>
            </w:pPr>
          </w:p>
          <w:p w:rsidR="00F214EF" w:rsidRPr="009A6E7B" w:rsidRDefault="00F214EF" w:rsidP="000E3294">
            <w:pPr>
              <w:pStyle w:val="TableParagraph"/>
              <w:spacing w:line="216" w:lineRule="auto"/>
              <w:ind w:right="180"/>
              <w:rPr>
                <w:rFonts w:ascii="標楷體" w:eastAsia="標楷體" w:hAnsi="標楷體"/>
                <w:sz w:val="20"/>
              </w:rPr>
            </w:pPr>
            <w:r w:rsidRPr="009A6E7B">
              <w:rPr>
                <w:rFonts w:ascii="標楷體" w:eastAsia="標楷體" w:hAnsi="標楷體"/>
                <w:sz w:val="20"/>
              </w:rPr>
              <w:t>教師兼學務主任</w:t>
            </w:r>
          </w:p>
        </w:tc>
      </w:tr>
      <w:tr w:rsidR="00F214EF" w:rsidRPr="009A6E7B" w:rsidTr="000E3294">
        <w:trPr>
          <w:trHeight w:val="530"/>
        </w:trPr>
        <w:tc>
          <w:tcPr>
            <w:tcW w:w="1142" w:type="dxa"/>
            <w:vMerge/>
          </w:tcPr>
          <w:p w:rsidR="00F214EF" w:rsidRPr="009A6E7B" w:rsidRDefault="00F214EF" w:rsidP="00F214EF">
            <w:pPr>
              <w:pStyle w:val="TableParagraph"/>
              <w:spacing w:before="1"/>
              <w:ind w:left="0"/>
              <w:rPr>
                <w:rFonts w:ascii="標楷體" w:eastAsia="標楷體" w:hAnsi="標楷體"/>
              </w:rPr>
            </w:pPr>
          </w:p>
        </w:tc>
        <w:tc>
          <w:tcPr>
            <w:tcW w:w="1134" w:type="dxa"/>
            <w:vMerge/>
          </w:tcPr>
          <w:p w:rsidR="00F214EF" w:rsidRPr="009A6E7B" w:rsidRDefault="00F214EF" w:rsidP="00F214EF">
            <w:pPr>
              <w:pStyle w:val="a3"/>
              <w:tabs>
                <w:tab w:val="left" w:pos="1660"/>
              </w:tabs>
              <w:spacing w:line="497" w:lineRule="exact"/>
              <w:ind w:left="0"/>
              <w:rPr>
                <w:rFonts w:ascii="標楷體" w:eastAsia="標楷體" w:hAnsi="標楷體"/>
                <w:sz w:val="20"/>
              </w:rPr>
            </w:pPr>
          </w:p>
        </w:tc>
        <w:tc>
          <w:tcPr>
            <w:tcW w:w="709" w:type="dxa"/>
            <w:vMerge/>
          </w:tcPr>
          <w:p w:rsidR="00F214EF" w:rsidRPr="009A6E7B" w:rsidRDefault="00F214EF" w:rsidP="00F214EF">
            <w:pPr>
              <w:pStyle w:val="a3"/>
              <w:tabs>
                <w:tab w:val="left" w:pos="1660"/>
              </w:tabs>
              <w:spacing w:line="497" w:lineRule="exact"/>
              <w:ind w:left="0"/>
              <w:rPr>
                <w:rFonts w:ascii="標楷體" w:eastAsia="標楷體" w:hAnsi="標楷體"/>
                <w:sz w:val="20"/>
              </w:rPr>
            </w:pPr>
          </w:p>
        </w:tc>
        <w:tc>
          <w:tcPr>
            <w:tcW w:w="6237" w:type="dxa"/>
          </w:tcPr>
          <w:p w:rsidR="00F214EF" w:rsidRPr="009A6E7B" w:rsidRDefault="00F214EF" w:rsidP="00F214EF">
            <w:pPr>
              <w:pStyle w:val="TableParagraph"/>
              <w:numPr>
                <w:ilvl w:val="0"/>
                <w:numId w:val="16"/>
              </w:numPr>
              <w:tabs>
                <w:tab w:val="left" w:pos="303"/>
              </w:tabs>
              <w:spacing w:before="38" w:line="216" w:lineRule="auto"/>
              <w:ind w:right="287"/>
              <w:rPr>
                <w:rFonts w:ascii="標楷體" w:eastAsia="標楷體" w:hAnsi="標楷體"/>
                <w:sz w:val="20"/>
              </w:rPr>
            </w:pPr>
            <w:r w:rsidRPr="009A6E7B">
              <w:rPr>
                <w:rFonts w:ascii="標楷體" w:eastAsia="標楷體" w:hAnsi="標楷體"/>
                <w:spacing w:val="-1"/>
                <w:sz w:val="20"/>
              </w:rPr>
              <w:t>規劃與辦理本校學生、教職員及家長性別平等教育相</w:t>
            </w:r>
            <w:r w:rsidRPr="009A6E7B">
              <w:rPr>
                <w:rFonts w:ascii="標楷體" w:eastAsia="標楷體" w:hAnsi="標楷體"/>
                <w:spacing w:val="10"/>
                <w:sz w:val="20"/>
              </w:rPr>
              <w:t>關 活動。</w:t>
            </w:r>
          </w:p>
          <w:p w:rsidR="00F214EF" w:rsidRPr="009A6E7B" w:rsidRDefault="00F214EF" w:rsidP="00F214EF">
            <w:pPr>
              <w:pStyle w:val="TableParagraph"/>
              <w:numPr>
                <w:ilvl w:val="0"/>
                <w:numId w:val="16"/>
              </w:numPr>
              <w:tabs>
                <w:tab w:val="left" w:pos="303"/>
              </w:tabs>
              <w:spacing w:before="38" w:line="216" w:lineRule="auto"/>
              <w:ind w:right="287"/>
              <w:rPr>
                <w:rFonts w:ascii="標楷體" w:eastAsia="標楷體" w:hAnsi="標楷體"/>
                <w:sz w:val="20"/>
              </w:rPr>
            </w:pPr>
            <w:r w:rsidRPr="009A6E7B">
              <w:rPr>
                <w:rFonts w:ascii="標楷體" w:eastAsia="標楷體" w:hAnsi="標楷體"/>
                <w:sz w:val="20"/>
              </w:rPr>
              <w:t>規劃校園相關性別事件之處遇。</w:t>
            </w:r>
          </w:p>
        </w:tc>
        <w:tc>
          <w:tcPr>
            <w:tcW w:w="1404" w:type="dxa"/>
            <w:vMerge/>
          </w:tcPr>
          <w:p w:rsidR="00F214EF" w:rsidRPr="009A6E7B" w:rsidRDefault="00F214EF" w:rsidP="00F214EF">
            <w:pPr>
              <w:pStyle w:val="TableParagraph"/>
              <w:spacing w:before="15"/>
              <w:ind w:left="0"/>
              <w:rPr>
                <w:rFonts w:ascii="標楷體" w:eastAsia="標楷體" w:hAnsi="標楷體"/>
                <w:sz w:val="32"/>
              </w:rPr>
            </w:pPr>
          </w:p>
        </w:tc>
      </w:tr>
      <w:tr w:rsidR="00F214EF" w:rsidRPr="009A6E7B" w:rsidTr="000E3294">
        <w:tc>
          <w:tcPr>
            <w:tcW w:w="1142"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吳庭耀</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男</w:t>
            </w:r>
          </w:p>
        </w:tc>
        <w:tc>
          <w:tcPr>
            <w:tcW w:w="6237"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sz w:val="20"/>
              </w:rPr>
              <w:t>本校性別平等教育課程、教學及評量之研發與推廣。</w:t>
            </w:r>
          </w:p>
        </w:tc>
        <w:tc>
          <w:tcPr>
            <w:tcW w:w="1404" w:type="dxa"/>
          </w:tcPr>
          <w:p w:rsidR="00F214EF" w:rsidRPr="009A6E7B" w:rsidRDefault="00F214EF" w:rsidP="000E3294">
            <w:pPr>
              <w:pStyle w:val="TableParagraph"/>
              <w:spacing w:before="3" w:line="398" w:lineRule="exact"/>
              <w:ind w:right="180"/>
              <w:rPr>
                <w:rFonts w:ascii="標楷體" w:eastAsia="標楷體" w:hAnsi="標楷體"/>
                <w:sz w:val="20"/>
              </w:rPr>
            </w:pPr>
            <w:r w:rsidRPr="009A6E7B">
              <w:rPr>
                <w:rFonts w:ascii="標楷體" w:eastAsia="標楷體" w:hAnsi="標楷體"/>
                <w:sz w:val="20"/>
              </w:rPr>
              <w:t>教師兼教務主任</w:t>
            </w:r>
          </w:p>
        </w:tc>
      </w:tr>
      <w:tr w:rsidR="00F214EF" w:rsidRPr="009A6E7B" w:rsidTr="000E3294">
        <w:tc>
          <w:tcPr>
            <w:tcW w:w="1142" w:type="dxa"/>
          </w:tcPr>
          <w:p w:rsidR="00F214EF" w:rsidRPr="009A6E7B" w:rsidRDefault="00F214EF" w:rsidP="00F214EF">
            <w:pPr>
              <w:pStyle w:val="TableParagraph"/>
              <w:spacing w:before="5"/>
              <w:ind w:left="0"/>
              <w:rPr>
                <w:rFonts w:ascii="標楷體" w:eastAsia="標楷體" w:hAnsi="標楷體"/>
                <w:sz w:val="16"/>
              </w:rPr>
            </w:pPr>
          </w:p>
          <w:p w:rsidR="00F214EF" w:rsidRPr="009A6E7B" w:rsidRDefault="00F214EF" w:rsidP="00F214EF">
            <w:pPr>
              <w:pStyle w:val="TableParagraph"/>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陳立杰</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男</w:t>
            </w:r>
          </w:p>
        </w:tc>
        <w:tc>
          <w:tcPr>
            <w:tcW w:w="6237" w:type="dxa"/>
          </w:tcPr>
          <w:p w:rsidR="0046023B" w:rsidRPr="009A6E7B" w:rsidRDefault="00F214EF" w:rsidP="0046023B">
            <w:pPr>
              <w:pStyle w:val="TableParagraph"/>
              <w:numPr>
                <w:ilvl w:val="0"/>
                <w:numId w:val="18"/>
              </w:numPr>
              <w:tabs>
                <w:tab w:val="left" w:pos="303"/>
              </w:tabs>
              <w:spacing w:before="35" w:line="218" w:lineRule="auto"/>
              <w:ind w:right="287"/>
              <w:rPr>
                <w:rFonts w:ascii="標楷體" w:eastAsia="標楷體" w:hAnsi="標楷體"/>
                <w:sz w:val="20"/>
              </w:rPr>
            </w:pPr>
            <w:r w:rsidRPr="009A6E7B">
              <w:rPr>
                <w:rFonts w:ascii="標楷體" w:eastAsia="標楷體" w:hAnsi="標楷體"/>
                <w:spacing w:val="-1"/>
                <w:sz w:val="20"/>
              </w:rPr>
              <w:t>指派專人負責並受理本校性別平等教育相關議題之學</w:t>
            </w:r>
            <w:r w:rsidRPr="009A6E7B">
              <w:rPr>
                <w:rFonts w:ascii="標楷體" w:eastAsia="標楷體" w:hAnsi="標楷體"/>
                <w:sz w:val="20"/>
              </w:rPr>
              <w:t>生申訴案件之業務。</w:t>
            </w:r>
          </w:p>
          <w:p w:rsidR="00F214EF" w:rsidRPr="009A6E7B" w:rsidRDefault="00F214EF" w:rsidP="0046023B">
            <w:pPr>
              <w:pStyle w:val="TableParagraph"/>
              <w:numPr>
                <w:ilvl w:val="0"/>
                <w:numId w:val="18"/>
              </w:numPr>
              <w:tabs>
                <w:tab w:val="left" w:pos="303"/>
              </w:tabs>
              <w:spacing w:before="35" w:line="218" w:lineRule="auto"/>
              <w:ind w:right="287"/>
              <w:rPr>
                <w:rFonts w:ascii="標楷體" w:eastAsia="標楷體" w:hAnsi="標楷體"/>
                <w:sz w:val="20"/>
              </w:rPr>
            </w:pPr>
            <w:r w:rsidRPr="009A6E7B">
              <w:rPr>
                <w:rFonts w:ascii="標楷體" w:eastAsia="標楷體" w:hAnsi="標楷體"/>
                <w:sz w:val="20"/>
              </w:rPr>
              <w:t>校園內性別歧視、性騷擾及性侵害相關事件防治。</w:t>
            </w:r>
          </w:p>
        </w:tc>
        <w:tc>
          <w:tcPr>
            <w:tcW w:w="1404" w:type="dxa"/>
          </w:tcPr>
          <w:p w:rsidR="00F214EF" w:rsidRPr="009A6E7B" w:rsidRDefault="00F214EF" w:rsidP="000E3294">
            <w:pPr>
              <w:pStyle w:val="TableParagraph"/>
              <w:spacing w:before="240" w:line="216" w:lineRule="auto"/>
              <w:ind w:right="180"/>
              <w:rPr>
                <w:rFonts w:ascii="標楷體" w:eastAsia="標楷體" w:hAnsi="標楷體"/>
                <w:sz w:val="20"/>
              </w:rPr>
            </w:pPr>
            <w:r w:rsidRPr="009A6E7B">
              <w:rPr>
                <w:rFonts w:ascii="標楷體" w:eastAsia="標楷體" w:hAnsi="標楷體"/>
                <w:sz w:val="20"/>
              </w:rPr>
              <w:t>教師兼輔導主任</w:t>
            </w:r>
          </w:p>
        </w:tc>
      </w:tr>
      <w:tr w:rsidR="00F214EF" w:rsidRPr="009A6E7B" w:rsidTr="000E3294">
        <w:tc>
          <w:tcPr>
            <w:tcW w:w="1142"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謝幸吟</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sz w:val="20"/>
              </w:rPr>
              <w:t>規劃及建立本校性別平等之安全校園空間。</w:t>
            </w:r>
          </w:p>
        </w:tc>
        <w:tc>
          <w:tcPr>
            <w:tcW w:w="1404" w:type="dxa"/>
          </w:tcPr>
          <w:p w:rsidR="000E3294" w:rsidRPr="009A6E7B" w:rsidRDefault="00F214EF" w:rsidP="00F214EF">
            <w:pPr>
              <w:pStyle w:val="TableParagraph"/>
              <w:spacing w:before="5" w:line="421" w:lineRule="exact"/>
              <w:rPr>
                <w:rFonts w:ascii="標楷體" w:eastAsia="標楷體" w:hAnsi="標楷體"/>
                <w:sz w:val="20"/>
              </w:rPr>
            </w:pPr>
            <w:r w:rsidRPr="009A6E7B">
              <w:rPr>
                <w:rFonts w:ascii="標楷體" w:eastAsia="標楷體" w:hAnsi="標楷體"/>
                <w:sz w:val="20"/>
              </w:rPr>
              <w:t>教師兼總</w:t>
            </w:r>
          </w:p>
          <w:p w:rsidR="00F214EF" w:rsidRPr="009A6E7B" w:rsidRDefault="00F214EF" w:rsidP="000E3294">
            <w:pPr>
              <w:pStyle w:val="TableParagraph"/>
              <w:spacing w:before="5" w:line="421" w:lineRule="exact"/>
              <w:rPr>
                <w:rFonts w:ascii="標楷體" w:eastAsia="標楷體" w:hAnsi="標楷體"/>
                <w:sz w:val="20"/>
              </w:rPr>
            </w:pPr>
            <w:r w:rsidRPr="009A6E7B">
              <w:rPr>
                <w:rFonts w:ascii="標楷體" w:eastAsia="標楷體" w:hAnsi="標楷體"/>
                <w:sz w:val="20"/>
              </w:rPr>
              <w:t>務主任</w:t>
            </w:r>
          </w:p>
        </w:tc>
      </w:tr>
      <w:tr w:rsidR="00F214EF" w:rsidRPr="009A6E7B" w:rsidTr="000E3294">
        <w:tc>
          <w:tcPr>
            <w:tcW w:w="1142" w:type="dxa"/>
          </w:tcPr>
          <w:p w:rsidR="00F214EF" w:rsidRPr="009A6E7B" w:rsidRDefault="00F214EF" w:rsidP="00F214EF">
            <w:pPr>
              <w:pStyle w:val="TableParagraph"/>
              <w:spacing w:before="35" w:line="218" w:lineRule="auto"/>
              <w:ind w:right="195"/>
              <w:rPr>
                <w:rFonts w:ascii="標楷體" w:eastAsia="標楷體" w:hAnsi="標楷體"/>
                <w:sz w:val="20"/>
              </w:rPr>
            </w:pPr>
            <w:r w:rsidRPr="009A6E7B">
              <w:rPr>
                <w:rFonts w:ascii="標楷體" w:eastAsia="標楷體" w:hAnsi="標楷體"/>
                <w:sz w:val="20"/>
              </w:rPr>
              <w:t>委員兼職工代</w:t>
            </w:r>
          </w:p>
          <w:p w:rsidR="00F214EF" w:rsidRPr="009A6E7B" w:rsidRDefault="00F214EF" w:rsidP="00F214EF">
            <w:pPr>
              <w:pStyle w:val="TableParagraph"/>
              <w:spacing w:line="340" w:lineRule="exact"/>
              <w:rPr>
                <w:rFonts w:ascii="標楷體" w:eastAsia="標楷體" w:hAnsi="標楷體"/>
                <w:sz w:val="20"/>
              </w:rPr>
            </w:pPr>
            <w:r w:rsidRPr="009A6E7B">
              <w:rPr>
                <w:rFonts w:ascii="標楷體" w:eastAsia="標楷體" w:hAnsi="標楷體"/>
                <w:sz w:val="20"/>
              </w:rPr>
              <w:t>表</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蔡碩軒</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男</w:t>
            </w:r>
          </w:p>
        </w:tc>
        <w:tc>
          <w:tcPr>
            <w:tcW w:w="6237" w:type="dxa"/>
          </w:tcPr>
          <w:p w:rsidR="0046023B" w:rsidRPr="009A6E7B" w:rsidRDefault="00F214EF" w:rsidP="0046023B">
            <w:pPr>
              <w:pStyle w:val="TableParagraph"/>
              <w:numPr>
                <w:ilvl w:val="0"/>
                <w:numId w:val="19"/>
              </w:numPr>
              <w:tabs>
                <w:tab w:val="left" w:pos="303"/>
              </w:tabs>
              <w:spacing w:before="7" w:line="421" w:lineRule="exact"/>
              <w:rPr>
                <w:rFonts w:ascii="標楷體" w:eastAsia="標楷體" w:hAnsi="標楷體"/>
                <w:sz w:val="20"/>
              </w:rPr>
            </w:pPr>
            <w:r w:rsidRPr="009A6E7B">
              <w:rPr>
                <w:rFonts w:ascii="標楷體" w:eastAsia="標楷體" w:hAnsi="標楷體"/>
                <w:sz w:val="20"/>
              </w:rPr>
              <w:t>受理本校性別平等教育相關議題之教師申訴案件。</w:t>
            </w:r>
          </w:p>
          <w:p w:rsidR="00F214EF" w:rsidRPr="009A6E7B" w:rsidRDefault="00F214EF" w:rsidP="0046023B">
            <w:pPr>
              <w:pStyle w:val="TableParagraph"/>
              <w:numPr>
                <w:ilvl w:val="0"/>
                <w:numId w:val="19"/>
              </w:numPr>
              <w:tabs>
                <w:tab w:val="left" w:pos="303"/>
              </w:tabs>
              <w:spacing w:before="7" w:line="421" w:lineRule="exact"/>
              <w:rPr>
                <w:rFonts w:ascii="標楷體" w:eastAsia="標楷體" w:hAnsi="標楷體"/>
                <w:sz w:val="20"/>
              </w:rPr>
            </w:pPr>
            <w:r w:rsidRPr="009A6E7B">
              <w:rPr>
                <w:rFonts w:ascii="標楷體" w:eastAsia="標楷體" w:hAnsi="標楷體"/>
                <w:sz w:val="20"/>
              </w:rPr>
              <w:t>協助規劃與辦理本校教職員工性別平等教育相關之活動。</w:t>
            </w:r>
          </w:p>
        </w:tc>
        <w:tc>
          <w:tcPr>
            <w:tcW w:w="1404" w:type="dxa"/>
          </w:tcPr>
          <w:p w:rsidR="00F214EF" w:rsidRPr="009A6E7B" w:rsidRDefault="00F214EF" w:rsidP="00F214EF">
            <w:pPr>
              <w:pStyle w:val="TableParagraph"/>
              <w:spacing w:before="5"/>
              <w:ind w:left="0"/>
              <w:rPr>
                <w:rFonts w:ascii="標楷體" w:eastAsia="標楷體" w:hAnsi="標楷體"/>
                <w:sz w:val="16"/>
              </w:rPr>
            </w:pPr>
          </w:p>
          <w:p w:rsidR="00F214EF" w:rsidRPr="009A6E7B" w:rsidRDefault="00F214EF" w:rsidP="00F214EF">
            <w:pPr>
              <w:pStyle w:val="TableParagraph"/>
              <w:rPr>
                <w:rFonts w:ascii="標楷體" w:eastAsia="標楷體" w:hAnsi="標楷體"/>
                <w:sz w:val="20"/>
              </w:rPr>
            </w:pPr>
            <w:r w:rsidRPr="009A6E7B">
              <w:rPr>
                <w:rFonts w:ascii="標楷體" w:eastAsia="標楷體" w:hAnsi="標楷體"/>
                <w:sz w:val="20"/>
              </w:rPr>
              <w:t>人事主任</w:t>
            </w:r>
          </w:p>
        </w:tc>
      </w:tr>
      <w:tr w:rsidR="00F214EF" w:rsidRPr="009A6E7B" w:rsidTr="000E3294">
        <w:tc>
          <w:tcPr>
            <w:tcW w:w="1142" w:type="dxa"/>
          </w:tcPr>
          <w:p w:rsidR="00F214EF" w:rsidRPr="009A6E7B" w:rsidRDefault="00F214EF" w:rsidP="00F214EF">
            <w:pPr>
              <w:pStyle w:val="TableParagraph"/>
              <w:spacing w:before="5"/>
              <w:ind w:left="0"/>
              <w:rPr>
                <w:rFonts w:ascii="標楷體" w:eastAsia="標楷體" w:hAnsi="標楷體"/>
                <w:sz w:val="16"/>
              </w:rPr>
            </w:pPr>
          </w:p>
          <w:p w:rsidR="00F214EF" w:rsidRPr="009A6E7B" w:rsidRDefault="00F214EF" w:rsidP="00F214EF">
            <w:pPr>
              <w:pStyle w:val="TableParagraph"/>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駱怡伶</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46023B" w:rsidRPr="009A6E7B" w:rsidRDefault="00F214EF" w:rsidP="0046023B">
            <w:pPr>
              <w:pStyle w:val="TableParagraph"/>
              <w:numPr>
                <w:ilvl w:val="0"/>
                <w:numId w:val="20"/>
              </w:numPr>
              <w:tabs>
                <w:tab w:val="left" w:pos="303"/>
              </w:tabs>
              <w:spacing w:before="7" w:line="421" w:lineRule="exact"/>
              <w:rPr>
                <w:rFonts w:ascii="標楷體" w:eastAsia="標楷體" w:hAnsi="標楷體"/>
                <w:sz w:val="20"/>
              </w:rPr>
            </w:pPr>
            <w:r w:rsidRPr="009A6E7B">
              <w:rPr>
                <w:rFonts w:ascii="標楷體" w:eastAsia="標楷體" w:hAnsi="標楷體"/>
                <w:sz w:val="20"/>
              </w:rPr>
              <w:t>協辦本校學生、教職員性別平等教育相關活動。</w:t>
            </w:r>
          </w:p>
          <w:p w:rsidR="00F214EF" w:rsidRPr="009A6E7B" w:rsidRDefault="00F214EF" w:rsidP="0046023B">
            <w:pPr>
              <w:pStyle w:val="TableParagraph"/>
              <w:numPr>
                <w:ilvl w:val="0"/>
                <w:numId w:val="20"/>
              </w:numPr>
              <w:tabs>
                <w:tab w:val="left" w:pos="303"/>
              </w:tabs>
              <w:spacing w:before="7" w:line="421" w:lineRule="exact"/>
              <w:rPr>
                <w:rFonts w:ascii="標楷體" w:eastAsia="標楷體" w:hAnsi="標楷體"/>
                <w:sz w:val="20"/>
              </w:rPr>
            </w:pPr>
            <w:r w:rsidRPr="009A6E7B">
              <w:rPr>
                <w:rFonts w:ascii="標楷體" w:eastAsia="標楷體" w:hAnsi="標楷體"/>
                <w:sz w:val="20"/>
              </w:rPr>
              <w:t>督導本校性別平等教育相關議題之學生申訴案件之業務執行。</w:t>
            </w:r>
          </w:p>
        </w:tc>
        <w:tc>
          <w:tcPr>
            <w:tcW w:w="1404" w:type="dxa"/>
          </w:tcPr>
          <w:p w:rsidR="00F214EF" w:rsidRPr="009A6E7B" w:rsidRDefault="00F214EF" w:rsidP="000E3294">
            <w:pPr>
              <w:pStyle w:val="TableParagraph"/>
              <w:spacing w:before="235" w:line="218" w:lineRule="auto"/>
              <w:ind w:right="180"/>
              <w:rPr>
                <w:rFonts w:ascii="標楷體" w:eastAsia="標楷體" w:hAnsi="標楷體"/>
                <w:sz w:val="20"/>
              </w:rPr>
            </w:pPr>
            <w:r w:rsidRPr="009A6E7B">
              <w:rPr>
                <w:rFonts w:ascii="標楷體" w:eastAsia="標楷體" w:hAnsi="標楷體"/>
                <w:sz w:val="20"/>
              </w:rPr>
              <w:t>教師兼輔導組長</w:t>
            </w:r>
          </w:p>
        </w:tc>
      </w:tr>
      <w:tr w:rsidR="00F214EF" w:rsidRPr="009A6E7B" w:rsidTr="000E3294">
        <w:tc>
          <w:tcPr>
            <w:tcW w:w="1142" w:type="dxa"/>
          </w:tcPr>
          <w:p w:rsidR="00F214EF" w:rsidRPr="009A6E7B" w:rsidRDefault="00F214EF" w:rsidP="00F214EF">
            <w:pPr>
              <w:pStyle w:val="TableParagraph"/>
              <w:spacing w:before="5"/>
              <w:ind w:left="0"/>
              <w:rPr>
                <w:rFonts w:ascii="標楷體" w:eastAsia="標楷體" w:hAnsi="標楷體"/>
                <w:sz w:val="16"/>
              </w:rPr>
            </w:pPr>
          </w:p>
          <w:p w:rsidR="00F214EF" w:rsidRPr="009A6E7B" w:rsidRDefault="00F214EF" w:rsidP="00F214EF">
            <w:pPr>
              <w:pStyle w:val="TableParagraph"/>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陳芬瑛</w:t>
            </w:r>
          </w:p>
        </w:tc>
        <w:tc>
          <w:tcPr>
            <w:tcW w:w="709" w:type="dxa"/>
          </w:tcPr>
          <w:p w:rsidR="00F214EF" w:rsidRPr="009A6E7B" w:rsidRDefault="00F214EF"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46023B" w:rsidRPr="009A6E7B" w:rsidRDefault="00F214EF" w:rsidP="0046023B">
            <w:pPr>
              <w:pStyle w:val="TableParagraph"/>
              <w:numPr>
                <w:ilvl w:val="0"/>
                <w:numId w:val="21"/>
              </w:numPr>
              <w:tabs>
                <w:tab w:val="left" w:pos="303"/>
              </w:tabs>
              <w:spacing w:before="7" w:line="421" w:lineRule="exact"/>
              <w:rPr>
                <w:rFonts w:ascii="標楷體" w:eastAsia="標楷體" w:hAnsi="標楷體"/>
                <w:sz w:val="20"/>
              </w:rPr>
            </w:pPr>
            <w:r w:rsidRPr="009A6E7B">
              <w:rPr>
                <w:rFonts w:ascii="標楷體" w:eastAsia="標楷體" w:hAnsi="標楷體"/>
                <w:sz w:val="20"/>
              </w:rPr>
              <w:t>協辦本校學生、教職員性別平等教育相關活動。</w:t>
            </w:r>
          </w:p>
          <w:p w:rsidR="00F214EF" w:rsidRPr="009A6E7B" w:rsidRDefault="00F214EF" w:rsidP="0046023B">
            <w:pPr>
              <w:pStyle w:val="TableParagraph"/>
              <w:numPr>
                <w:ilvl w:val="0"/>
                <w:numId w:val="21"/>
              </w:numPr>
              <w:tabs>
                <w:tab w:val="left" w:pos="303"/>
              </w:tabs>
              <w:spacing w:before="7" w:line="421" w:lineRule="exact"/>
              <w:rPr>
                <w:rFonts w:ascii="標楷體" w:eastAsia="標楷體" w:hAnsi="標楷體"/>
                <w:sz w:val="20"/>
              </w:rPr>
            </w:pPr>
            <w:r w:rsidRPr="009A6E7B">
              <w:rPr>
                <w:rFonts w:ascii="標楷體" w:eastAsia="標楷體" w:hAnsi="標楷體"/>
                <w:sz w:val="20"/>
              </w:rPr>
              <w:t>協助本校性別平等教育之宣導與融入教學課程等相關活動之研發。</w:t>
            </w:r>
          </w:p>
        </w:tc>
        <w:tc>
          <w:tcPr>
            <w:tcW w:w="1404" w:type="dxa"/>
          </w:tcPr>
          <w:p w:rsidR="00F214EF" w:rsidRPr="009A6E7B" w:rsidRDefault="00F214EF" w:rsidP="000E3294">
            <w:pPr>
              <w:pStyle w:val="TableParagraph"/>
              <w:spacing w:before="240" w:line="216" w:lineRule="auto"/>
              <w:ind w:right="180"/>
              <w:rPr>
                <w:rFonts w:ascii="標楷體" w:eastAsia="標楷體" w:hAnsi="標楷體"/>
                <w:sz w:val="20"/>
              </w:rPr>
            </w:pPr>
            <w:r w:rsidRPr="009A6E7B">
              <w:rPr>
                <w:rFonts w:ascii="標楷體" w:eastAsia="標楷體" w:hAnsi="標楷體"/>
                <w:sz w:val="20"/>
              </w:rPr>
              <w:t>教師兼資料組長</w:t>
            </w:r>
          </w:p>
        </w:tc>
      </w:tr>
      <w:tr w:rsidR="00F214EF" w:rsidRPr="009A6E7B" w:rsidTr="000E3294">
        <w:tc>
          <w:tcPr>
            <w:tcW w:w="1142"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1A1616"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許如雯</w:t>
            </w:r>
          </w:p>
        </w:tc>
        <w:tc>
          <w:tcPr>
            <w:tcW w:w="709" w:type="dxa"/>
          </w:tcPr>
          <w:p w:rsidR="00F214EF" w:rsidRPr="009A6E7B" w:rsidRDefault="001A1616"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F214EF" w:rsidRPr="009A6E7B" w:rsidRDefault="00F214EF" w:rsidP="0046023B">
            <w:pPr>
              <w:pStyle w:val="TableParagraph"/>
              <w:spacing w:before="5" w:line="421" w:lineRule="exact"/>
              <w:rPr>
                <w:rFonts w:ascii="標楷體" w:eastAsia="標楷體" w:hAnsi="標楷體"/>
                <w:sz w:val="20"/>
              </w:rPr>
            </w:pPr>
            <w:r w:rsidRPr="009A6E7B">
              <w:rPr>
                <w:rFonts w:ascii="標楷體" w:eastAsia="標楷體" w:hAnsi="標楷體"/>
                <w:sz w:val="20"/>
              </w:rPr>
              <w:t>協助本校性別平等教育之宣導與融入教學課程等相關活動之研發。</w:t>
            </w:r>
          </w:p>
        </w:tc>
        <w:tc>
          <w:tcPr>
            <w:tcW w:w="1404" w:type="dxa"/>
          </w:tcPr>
          <w:p w:rsidR="000E3294" w:rsidRPr="009A6E7B" w:rsidRDefault="00F214EF" w:rsidP="00F214EF">
            <w:pPr>
              <w:pStyle w:val="TableParagraph"/>
              <w:spacing w:before="5" w:line="421" w:lineRule="exact"/>
              <w:rPr>
                <w:rFonts w:ascii="標楷體" w:eastAsia="標楷體" w:hAnsi="標楷體"/>
                <w:sz w:val="20"/>
              </w:rPr>
            </w:pPr>
            <w:r w:rsidRPr="009A6E7B">
              <w:rPr>
                <w:rFonts w:ascii="標楷體" w:eastAsia="標楷體" w:hAnsi="標楷體"/>
                <w:sz w:val="20"/>
              </w:rPr>
              <w:t>教師兼</w:t>
            </w:r>
            <w:r w:rsidRPr="009A6E7B">
              <w:rPr>
                <w:rFonts w:ascii="標楷體" w:eastAsia="標楷體" w:hAnsi="標楷體" w:hint="eastAsia"/>
                <w:sz w:val="20"/>
              </w:rPr>
              <w:t>課</w:t>
            </w:r>
          </w:p>
          <w:p w:rsidR="00F214EF" w:rsidRPr="009A6E7B" w:rsidRDefault="00F214EF" w:rsidP="000E3294">
            <w:pPr>
              <w:pStyle w:val="TableParagraph"/>
              <w:spacing w:before="5" w:line="421" w:lineRule="exact"/>
              <w:rPr>
                <w:rFonts w:ascii="標楷體" w:eastAsia="標楷體" w:hAnsi="標楷體"/>
                <w:sz w:val="20"/>
              </w:rPr>
            </w:pPr>
            <w:r w:rsidRPr="009A6E7B">
              <w:rPr>
                <w:rFonts w:ascii="標楷體" w:eastAsia="標楷體" w:hAnsi="標楷體" w:hint="eastAsia"/>
                <w:sz w:val="20"/>
              </w:rPr>
              <w:t>發</w:t>
            </w:r>
            <w:r w:rsidRPr="009A6E7B">
              <w:rPr>
                <w:rFonts w:ascii="標楷體" w:eastAsia="標楷體" w:hAnsi="標楷體"/>
                <w:sz w:val="20"/>
              </w:rPr>
              <w:t>組長</w:t>
            </w:r>
          </w:p>
        </w:tc>
      </w:tr>
      <w:tr w:rsidR="00F214EF" w:rsidRPr="009A6E7B" w:rsidTr="000E3294">
        <w:tc>
          <w:tcPr>
            <w:tcW w:w="1142"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sz w:val="20"/>
              </w:rPr>
              <w:t>委員</w:t>
            </w:r>
          </w:p>
        </w:tc>
        <w:tc>
          <w:tcPr>
            <w:tcW w:w="1134" w:type="dxa"/>
          </w:tcPr>
          <w:p w:rsidR="00F214EF" w:rsidRPr="009A6E7B" w:rsidRDefault="00764DBD"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李盈萱</w:t>
            </w:r>
          </w:p>
        </w:tc>
        <w:tc>
          <w:tcPr>
            <w:tcW w:w="709" w:type="dxa"/>
          </w:tcPr>
          <w:p w:rsidR="00F214EF" w:rsidRPr="009A6E7B" w:rsidRDefault="00764DBD"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F214EF" w:rsidRPr="009A6E7B" w:rsidRDefault="00F214EF" w:rsidP="00F214EF">
            <w:pPr>
              <w:pStyle w:val="TableParagraph"/>
              <w:spacing w:before="1" w:line="400" w:lineRule="exact"/>
              <w:ind w:right="241"/>
              <w:rPr>
                <w:rFonts w:ascii="標楷體" w:eastAsia="標楷體" w:hAnsi="標楷體"/>
                <w:sz w:val="20"/>
              </w:rPr>
            </w:pPr>
            <w:r w:rsidRPr="009A6E7B">
              <w:rPr>
                <w:rFonts w:ascii="標楷體" w:eastAsia="標楷體" w:hAnsi="標楷體"/>
                <w:sz w:val="20"/>
              </w:rPr>
              <w:t>負責申訴窗口並受理本校性別平等教育相關議題之學生申訴案件業務</w:t>
            </w:r>
            <w:r w:rsidR="00764DBD" w:rsidRPr="009A6E7B">
              <w:rPr>
                <w:rFonts w:ascii="標楷體" w:eastAsia="標楷體" w:hAnsi="標楷體" w:hint="eastAsia"/>
                <w:sz w:val="20"/>
              </w:rPr>
              <w:t>。</w:t>
            </w:r>
          </w:p>
        </w:tc>
        <w:tc>
          <w:tcPr>
            <w:tcW w:w="1404" w:type="dxa"/>
          </w:tcPr>
          <w:p w:rsidR="00F214EF" w:rsidRPr="009A6E7B" w:rsidRDefault="00F214EF" w:rsidP="000E3294">
            <w:pPr>
              <w:pStyle w:val="TableParagraph"/>
              <w:spacing w:before="1" w:line="400" w:lineRule="exact"/>
              <w:ind w:right="180"/>
              <w:rPr>
                <w:rFonts w:ascii="標楷體" w:eastAsia="標楷體" w:hAnsi="標楷體"/>
                <w:sz w:val="20"/>
              </w:rPr>
            </w:pPr>
            <w:r w:rsidRPr="009A6E7B">
              <w:rPr>
                <w:rFonts w:ascii="標楷體" w:eastAsia="標楷體" w:hAnsi="標楷體"/>
                <w:sz w:val="20"/>
              </w:rPr>
              <w:t>教師兼生教組長</w:t>
            </w:r>
          </w:p>
        </w:tc>
      </w:tr>
      <w:tr w:rsidR="00F214EF" w:rsidRPr="009A6E7B" w:rsidTr="000E3294">
        <w:tc>
          <w:tcPr>
            <w:tcW w:w="1142"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hint="eastAsia"/>
                <w:sz w:val="20"/>
              </w:rPr>
              <w:t>委員</w:t>
            </w:r>
          </w:p>
        </w:tc>
        <w:tc>
          <w:tcPr>
            <w:tcW w:w="1134" w:type="dxa"/>
          </w:tcPr>
          <w:p w:rsidR="00F214EF"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王營橋</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曾雅祺</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王瑞玉</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陳伊蕙</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杜錦龍</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李香姿</w:t>
            </w:r>
          </w:p>
        </w:tc>
        <w:tc>
          <w:tcPr>
            <w:tcW w:w="709" w:type="dxa"/>
          </w:tcPr>
          <w:p w:rsidR="00F214EF"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男</w:t>
            </w:r>
          </w:p>
          <w:p w:rsidR="000E3294" w:rsidRPr="009A6E7B" w:rsidRDefault="000E3294"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女</w:t>
            </w:r>
          </w:p>
        </w:tc>
        <w:tc>
          <w:tcPr>
            <w:tcW w:w="6237" w:type="dxa"/>
          </w:tcPr>
          <w:p w:rsidR="00A37980" w:rsidRPr="009A6E7B" w:rsidRDefault="00A37980" w:rsidP="00A37980">
            <w:pPr>
              <w:pStyle w:val="TableParagraph"/>
              <w:numPr>
                <w:ilvl w:val="0"/>
                <w:numId w:val="24"/>
              </w:numPr>
              <w:spacing w:before="1" w:line="400" w:lineRule="exact"/>
              <w:ind w:right="241"/>
              <w:rPr>
                <w:rFonts w:ascii="標楷體" w:eastAsia="標楷體" w:hAnsi="標楷體"/>
                <w:sz w:val="18"/>
              </w:rPr>
            </w:pPr>
            <w:r w:rsidRPr="009A6E7B">
              <w:rPr>
                <w:rFonts w:ascii="標楷體" w:eastAsia="標楷體" w:hAnsi="標楷體" w:cs="Segoe UI"/>
                <w:color w:val="212529"/>
                <w:sz w:val="20"/>
              </w:rPr>
              <w:t>參與性別平等教育推行委員會議。</w:t>
            </w:r>
          </w:p>
          <w:p w:rsidR="00F214EF" w:rsidRPr="009A6E7B" w:rsidRDefault="00A37980" w:rsidP="00A37980">
            <w:pPr>
              <w:pStyle w:val="TableParagraph"/>
              <w:numPr>
                <w:ilvl w:val="0"/>
                <w:numId w:val="24"/>
              </w:numPr>
              <w:spacing w:before="1" w:line="400" w:lineRule="exact"/>
              <w:ind w:right="241"/>
              <w:rPr>
                <w:rFonts w:ascii="標楷體" w:eastAsia="標楷體" w:hAnsi="標楷體"/>
                <w:sz w:val="18"/>
              </w:rPr>
            </w:pPr>
            <w:r w:rsidRPr="009A6E7B">
              <w:rPr>
                <w:rFonts w:ascii="標楷體" w:eastAsia="標楷體" w:hAnsi="標楷體" w:cs="Segoe UI"/>
                <w:color w:val="212529"/>
                <w:sz w:val="20"/>
              </w:rPr>
              <w:t>協助推動性別平等教育。</w:t>
            </w:r>
          </w:p>
        </w:tc>
        <w:tc>
          <w:tcPr>
            <w:tcW w:w="1404" w:type="dxa"/>
          </w:tcPr>
          <w:p w:rsidR="00F214EF" w:rsidRPr="009A6E7B" w:rsidRDefault="000E3294" w:rsidP="00F214EF">
            <w:pPr>
              <w:pStyle w:val="TableParagraph"/>
              <w:spacing w:before="1" w:line="400" w:lineRule="exact"/>
              <w:ind w:right="180"/>
              <w:rPr>
                <w:rFonts w:ascii="標楷體" w:eastAsia="標楷體" w:hAnsi="標楷體"/>
                <w:sz w:val="20"/>
              </w:rPr>
            </w:pPr>
            <w:r w:rsidRPr="009A6E7B">
              <w:rPr>
                <w:rFonts w:ascii="標楷體" w:eastAsia="標楷體" w:hAnsi="標楷體" w:hint="eastAsia"/>
                <w:sz w:val="20"/>
              </w:rPr>
              <w:t>教師</w:t>
            </w:r>
          </w:p>
        </w:tc>
      </w:tr>
      <w:tr w:rsidR="00F214EF" w:rsidRPr="009A6E7B" w:rsidTr="000E3294">
        <w:tc>
          <w:tcPr>
            <w:tcW w:w="1142" w:type="dxa"/>
          </w:tcPr>
          <w:p w:rsidR="00F214EF" w:rsidRPr="009A6E7B" w:rsidRDefault="00F214EF" w:rsidP="00F214EF">
            <w:pPr>
              <w:pStyle w:val="TableParagraph"/>
              <w:spacing w:before="206"/>
              <w:rPr>
                <w:rFonts w:ascii="標楷體" w:eastAsia="標楷體" w:hAnsi="標楷體"/>
                <w:sz w:val="20"/>
              </w:rPr>
            </w:pPr>
            <w:r w:rsidRPr="009A6E7B">
              <w:rPr>
                <w:rFonts w:ascii="標楷體" w:eastAsia="標楷體" w:hAnsi="標楷體" w:hint="eastAsia"/>
                <w:sz w:val="20"/>
              </w:rPr>
              <w:t>委員兼家長代表</w:t>
            </w:r>
          </w:p>
        </w:tc>
        <w:tc>
          <w:tcPr>
            <w:tcW w:w="1134" w:type="dxa"/>
          </w:tcPr>
          <w:p w:rsidR="00F214EF" w:rsidRPr="009A6E7B" w:rsidRDefault="00E071ED"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姚淵文</w:t>
            </w:r>
          </w:p>
        </w:tc>
        <w:tc>
          <w:tcPr>
            <w:tcW w:w="709" w:type="dxa"/>
          </w:tcPr>
          <w:p w:rsidR="00F214EF" w:rsidRPr="009A6E7B" w:rsidRDefault="002634F1"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男</w:t>
            </w:r>
          </w:p>
        </w:tc>
        <w:tc>
          <w:tcPr>
            <w:tcW w:w="6237" w:type="dxa"/>
          </w:tcPr>
          <w:p w:rsidR="00F214EF" w:rsidRPr="009A6E7B" w:rsidRDefault="00840A76"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 xml:space="preserve">  </w:t>
            </w:r>
            <w:r w:rsidRPr="009A6E7B">
              <w:rPr>
                <w:rFonts w:ascii="標楷體" w:eastAsia="標楷體" w:hAnsi="標楷體"/>
                <w:sz w:val="20"/>
              </w:rPr>
              <w:t>協助本校對家長及社區宣導性別平等教育活動。</w:t>
            </w:r>
          </w:p>
        </w:tc>
        <w:tc>
          <w:tcPr>
            <w:tcW w:w="1404" w:type="dxa"/>
          </w:tcPr>
          <w:p w:rsidR="00816115" w:rsidRPr="009A6E7B" w:rsidRDefault="00816115"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 xml:space="preserve">  </w:t>
            </w:r>
            <w:r w:rsidR="002809C7" w:rsidRPr="009A6E7B">
              <w:rPr>
                <w:rFonts w:ascii="標楷體" w:eastAsia="標楷體" w:hAnsi="標楷體"/>
                <w:sz w:val="20"/>
              </w:rPr>
              <w:t>日新國小</w:t>
            </w:r>
          </w:p>
          <w:p w:rsidR="00824D00" w:rsidRPr="009A6E7B" w:rsidRDefault="00816115" w:rsidP="00F214EF">
            <w:pPr>
              <w:pStyle w:val="a3"/>
              <w:tabs>
                <w:tab w:val="left" w:pos="1660"/>
              </w:tabs>
              <w:spacing w:line="497" w:lineRule="exact"/>
              <w:ind w:left="0"/>
              <w:rPr>
                <w:rFonts w:ascii="標楷體" w:eastAsia="標楷體" w:hAnsi="標楷體"/>
                <w:sz w:val="20"/>
              </w:rPr>
            </w:pPr>
            <w:r w:rsidRPr="009A6E7B">
              <w:rPr>
                <w:rFonts w:ascii="標楷體" w:eastAsia="標楷體" w:hAnsi="標楷體" w:hint="eastAsia"/>
                <w:sz w:val="20"/>
              </w:rPr>
              <w:t xml:space="preserve">  </w:t>
            </w:r>
            <w:r w:rsidR="002809C7" w:rsidRPr="009A6E7B">
              <w:rPr>
                <w:rFonts w:ascii="標楷體" w:eastAsia="標楷體" w:hAnsi="標楷體"/>
                <w:sz w:val="20"/>
              </w:rPr>
              <w:t>家長會長</w:t>
            </w:r>
          </w:p>
        </w:tc>
      </w:tr>
    </w:tbl>
    <w:p w:rsidR="00063718" w:rsidRPr="009A6E7B" w:rsidRDefault="00063718" w:rsidP="00033344">
      <w:pPr>
        <w:pStyle w:val="a3"/>
        <w:tabs>
          <w:tab w:val="left" w:pos="1660"/>
        </w:tabs>
        <w:spacing w:line="497" w:lineRule="exact"/>
        <w:ind w:left="0"/>
        <w:rPr>
          <w:rFonts w:ascii="標楷體" w:eastAsia="標楷體" w:hAnsi="標楷體"/>
          <w:sz w:val="20"/>
        </w:rPr>
      </w:pPr>
    </w:p>
    <w:sectPr w:rsidR="00063718" w:rsidRPr="009A6E7B">
      <w:pgSz w:w="11910" w:h="16840"/>
      <w:pgMar w:top="680" w:right="720" w:bottom="1180" w:left="620" w:header="0" w:footer="9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00" w:rsidRDefault="00DF4900">
      <w:r>
        <w:separator/>
      </w:r>
    </w:p>
  </w:endnote>
  <w:endnote w:type="continuationSeparator" w:id="0">
    <w:p w:rsidR="00DF4900" w:rsidRDefault="00DF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KIJ CJK">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CJK JP Medium">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rlito">
    <w:altName w:val="Calibri"/>
    <w:panose1 w:val="020F0502020204030204"/>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035" w:rsidRDefault="00DF4900">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2.15pt;margin-top:781.35pt;width:11.05pt;height:12pt;z-index:-251658752;mso-position-horizontal-relative:page;mso-position-vertical-relative:page" filled="f" stroked="f">
          <v:textbox style="mso-next-textbox:#_x0000_s2049" inset="0,0,0,0">
            <w:txbxContent>
              <w:p w:rsidR="00E23035" w:rsidRDefault="00AC5F2B">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CB75DA">
                  <w:rPr>
                    <w:rFonts w:ascii="Carlito"/>
                    <w:noProof/>
                    <w:w w:val="99"/>
                    <w:sz w:val="20"/>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00" w:rsidRDefault="00DF4900">
      <w:r>
        <w:separator/>
      </w:r>
    </w:p>
  </w:footnote>
  <w:footnote w:type="continuationSeparator" w:id="0">
    <w:p w:rsidR="00DF4900" w:rsidRDefault="00DF4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302"/>
    <w:multiLevelType w:val="hybridMultilevel"/>
    <w:tmpl w:val="DB38940C"/>
    <w:lvl w:ilvl="0" w:tplc="F836E542">
      <w:start w:val="1"/>
      <w:numFmt w:val="decimal"/>
      <w:lvlText w:val="%1."/>
      <w:lvlJc w:val="left"/>
      <w:pPr>
        <w:ind w:left="302" w:hanging="196"/>
      </w:pPr>
      <w:rPr>
        <w:rFonts w:ascii="UKIJ CJK" w:eastAsia="UKIJ CJK" w:hAnsi="UKIJ CJK" w:cs="UKIJ CJK" w:hint="default"/>
        <w:spacing w:val="-1"/>
        <w:w w:val="98"/>
        <w:sz w:val="22"/>
        <w:szCs w:val="22"/>
        <w:lang w:val="en-US" w:eastAsia="zh-TW" w:bidi="ar-SA"/>
      </w:rPr>
    </w:lvl>
    <w:lvl w:ilvl="1" w:tplc="9FE46D58">
      <w:numFmt w:val="bullet"/>
      <w:lvlText w:val="•"/>
      <w:lvlJc w:val="left"/>
      <w:pPr>
        <w:ind w:left="881" w:hanging="196"/>
      </w:pPr>
      <w:rPr>
        <w:rFonts w:hint="default"/>
        <w:lang w:val="en-US" w:eastAsia="zh-TW" w:bidi="ar-SA"/>
      </w:rPr>
    </w:lvl>
    <w:lvl w:ilvl="2" w:tplc="29C27856">
      <w:numFmt w:val="bullet"/>
      <w:lvlText w:val="•"/>
      <w:lvlJc w:val="left"/>
      <w:pPr>
        <w:ind w:left="1462" w:hanging="196"/>
      </w:pPr>
      <w:rPr>
        <w:rFonts w:hint="default"/>
        <w:lang w:val="en-US" w:eastAsia="zh-TW" w:bidi="ar-SA"/>
      </w:rPr>
    </w:lvl>
    <w:lvl w:ilvl="3" w:tplc="0EC29536">
      <w:numFmt w:val="bullet"/>
      <w:lvlText w:val="•"/>
      <w:lvlJc w:val="left"/>
      <w:pPr>
        <w:ind w:left="2043" w:hanging="196"/>
      </w:pPr>
      <w:rPr>
        <w:rFonts w:hint="default"/>
        <w:lang w:val="en-US" w:eastAsia="zh-TW" w:bidi="ar-SA"/>
      </w:rPr>
    </w:lvl>
    <w:lvl w:ilvl="4" w:tplc="E44E0D7A">
      <w:numFmt w:val="bullet"/>
      <w:lvlText w:val="•"/>
      <w:lvlJc w:val="left"/>
      <w:pPr>
        <w:ind w:left="2624" w:hanging="196"/>
      </w:pPr>
      <w:rPr>
        <w:rFonts w:hint="default"/>
        <w:lang w:val="en-US" w:eastAsia="zh-TW" w:bidi="ar-SA"/>
      </w:rPr>
    </w:lvl>
    <w:lvl w:ilvl="5" w:tplc="5734EC12">
      <w:numFmt w:val="bullet"/>
      <w:lvlText w:val="•"/>
      <w:lvlJc w:val="left"/>
      <w:pPr>
        <w:ind w:left="3205" w:hanging="196"/>
      </w:pPr>
      <w:rPr>
        <w:rFonts w:hint="default"/>
        <w:lang w:val="en-US" w:eastAsia="zh-TW" w:bidi="ar-SA"/>
      </w:rPr>
    </w:lvl>
    <w:lvl w:ilvl="6" w:tplc="28025DBA">
      <w:numFmt w:val="bullet"/>
      <w:lvlText w:val="•"/>
      <w:lvlJc w:val="left"/>
      <w:pPr>
        <w:ind w:left="3786" w:hanging="196"/>
      </w:pPr>
      <w:rPr>
        <w:rFonts w:hint="default"/>
        <w:lang w:val="en-US" w:eastAsia="zh-TW" w:bidi="ar-SA"/>
      </w:rPr>
    </w:lvl>
    <w:lvl w:ilvl="7" w:tplc="35E61DC8">
      <w:numFmt w:val="bullet"/>
      <w:lvlText w:val="•"/>
      <w:lvlJc w:val="left"/>
      <w:pPr>
        <w:ind w:left="4367" w:hanging="196"/>
      </w:pPr>
      <w:rPr>
        <w:rFonts w:hint="default"/>
        <w:lang w:val="en-US" w:eastAsia="zh-TW" w:bidi="ar-SA"/>
      </w:rPr>
    </w:lvl>
    <w:lvl w:ilvl="8" w:tplc="FFDE6D4C">
      <w:numFmt w:val="bullet"/>
      <w:lvlText w:val="•"/>
      <w:lvlJc w:val="left"/>
      <w:pPr>
        <w:ind w:left="4948" w:hanging="196"/>
      </w:pPr>
      <w:rPr>
        <w:rFonts w:hint="default"/>
        <w:lang w:val="en-US" w:eastAsia="zh-TW" w:bidi="ar-SA"/>
      </w:rPr>
    </w:lvl>
  </w:abstractNum>
  <w:abstractNum w:abstractNumId="1" w15:restartNumberingAfterBreak="0">
    <w:nsid w:val="052E5582"/>
    <w:multiLevelType w:val="hybridMultilevel"/>
    <w:tmpl w:val="2C042376"/>
    <w:lvl w:ilvl="0" w:tplc="DD92ABEA">
      <w:start w:val="1"/>
      <w:numFmt w:val="decimal"/>
      <w:lvlText w:val="%1."/>
      <w:lvlJc w:val="left"/>
      <w:pPr>
        <w:ind w:left="107" w:hanging="196"/>
      </w:pPr>
      <w:rPr>
        <w:rFonts w:ascii="UKIJ CJK" w:eastAsia="UKIJ CJK" w:hAnsi="UKIJ CJK" w:cs="UKIJ CJK" w:hint="default"/>
        <w:spacing w:val="-1"/>
        <w:w w:val="98"/>
        <w:sz w:val="22"/>
        <w:szCs w:val="22"/>
        <w:lang w:val="en-US" w:eastAsia="zh-TW" w:bidi="ar-SA"/>
      </w:rPr>
    </w:lvl>
    <w:lvl w:ilvl="1" w:tplc="BA8AB278">
      <w:numFmt w:val="bullet"/>
      <w:lvlText w:val="•"/>
      <w:lvlJc w:val="left"/>
      <w:pPr>
        <w:ind w:left="701" w:hanging="196"/>
      </w:pPr>
      <w:rPr>
        <w:rFonts w:hint="default"/>
        <w:lang w:val="en-US" w:eastAsia="zh-TW" w:bidi="ar-SA"/>
      </w:rPr>
    </w:lvl>
    <w:lvl w:ilvl="2" w:tplc="4920A1C0">
      <w:numFmt w:val="bullet"/>
      <w:lvlText w:val="•"/>
      <w:lvlJc w:val="left"/>
      <w:pPr>
        <w:ind w:left="1302" w:hanging="196"/>
      </w:pPr>
      <w:rPr>
        <w:rFonts w:hint="default"/>
        <w:lang w:val="en-US" w:eastAsia="zh-TW" w:bidi="ar-SA"/>
      </w:rPr>
    </w:lvl>
    <w:lvl w:ilvl="3" w:tplc="B1802458">
      <w:numFmt w:val="bullet"/>
      <w:lvlText w:val="•"/>
      <w:lvlJc w:val="left"/>
      <w:pPr>
        <w:ind w:left="1903" w:hanging="196"/>
      </w:pPr>
      <w:rPr>
        <w:rFonts w:hint="default"/>
        <w:lang w:val="en-US" w:eastAsia="zh-TW" w:bidi="ar-SA"/>
      </w:rPr>
    </w:lvl>
    <w:lvl w:ilvl="4" w:tplc="941EE8E4">
      <w:numFmt w:val="bullet"/>
      <w:lvlText w:val="•"/>
      <w:lvlJc w:val="left"/>
      <w:pPr>
        <w:ind w:left="2504" w:hanging="196"/>
      </w:pPr>
      <w:rPr>
        <w:rFonts w:hint="default"/>
        <w:lang w:val="en-US" w:eastAsia="zh-TW" w:bidi="ar-SA"/>
      </w:rPr>
    </w:lvl>
    <w:lvl w:ilvl="5" w:tplc="38F44866">
      <w:numFmt w:val="bullet"/>
      <w:lvlText w:val="•"/>
      <w:lvlJc w:val="left"/>
      <w:pPr>
        <w:ind w:left="3105" w:hanging="196"/>
      </w:pPr>
      <w:rPr>
        <w:rFonts w:hint="default"/>
        <w:lang w:val="en-US" w:eastAsia="zh-TW" w:bidi="ar-SA"/>
      </w:rPr>
    </w:lvl>
    <w:lvl w:ilvl="6" w:tplc="F036EDE6">
      <w:numFmt w:val="bullet"/>
      <w:lvlText w:val="•"/>
      <w:lvlJc w:val="left"/>
      <w:pPr>
        <w:ind w:left="3706" w:hanging="196"/>
      </w:pPr>
      <w:rPr>
        <w:rFonts w:hint="default"/>
        <w:lang w:val="en-US" w:eastAsia="zh-TW" w:bidi="ar-SA"/>
      </w:rPr>
    </w:lvl>
    <w:lvl w:ilvl="7" w:tplc="34842158">
      <w:numFmt w:val="bullet"/>
      <w:lvlText w:val="•"/>
      <w:lvlJc w:val="left"/>
      <w:pPr>
        <w:ind w:left="4307" w:hanging="196"/>
      </w:pPr>
      <w:rPr>
        <w:rFonts w:hint="default"/>
        <w:lang w:val="en-US" w:eastAsia="zh-TW" w:bidi="ar-SA"/>
      </w:rPr>
    </w:lvl>
    <w:lvl w:ilvl="8" w:tplc="AF443BD6">
      <w:numFmt w:val="bullet"/>
      <w:lvlText w:val="•"/>
      <w:lvlJc w:val="left"/>
      <w:pPr>
        <w:ind w:left="4908" w:hanging="196"/>
      </w:pPr>
      <w:rPr>
        <w:rFonts w:hint="default"/>
        <w:lang w:val="en-US" w:eastAsia="zh-TW" w:bidi="ar-SA"/>
      </w:rPr>
    </w:lvl>
  </w:abstractNum>
  <w:abstractNum w:abstractNumId="2" w15:restartNumberingAfterBreak="0">
    <w:nsid w:val="11006070"/>
    <w:multiLevelType w:val="hybridMultilevel"/>
    <w:tmpl w:val="EFA8BC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3560A"/>
    <w:multiLevelType w:val="hybridMultilevel"/>
    <w:tmpl w:val="1A9294D2"/>
    <w:lvl w:ilvl="0" w:tplc="B360F930">
      <w:start w:val="1"/>
      <w:numFmt w:val="decimal"/>
      <w:lvlText w:val="%1."/>
      <w:lvlJc w:val="left"/>
      <w:pPr>
        <w:ind w:left="302" w:hanging="196"/>
      </w:pPr>
      <w:rPr>
        <w:rFonts w:ascii="UKIJ CJK" w:eastAsia="UKIJ CJK" w:hAnsi="UKIJ CJK" w:cs="UKIJ CJK" w:hint="default"/>
        <w:spacing w:val="-1"/>
        <w:w w:val="98"/>
        <w:sz w:val="22"/>
        <w:szCs w:val="22"/>
        <w:lang w:val="en-US" w:eastAsia="zh-TW" w:bidi="ar-SA"/>
      </w:rPr>
    </w:lvl>
    <w:lvl w:ilvl="1" w:tplc="3E8008CC">
      <w:numFmt w:val="bullet"/>
      <w:lvlText w:val="•"/>
      <w:lvlJc w:val="left"/>
      <w:pPr>
        <w:ind w:left="881" w:hanging="196"/>
      </w:pPr>
      <w:rPr>
        <w:rFonts w:hint="default"/>
        <w:lang w:val="en-US" w:eastAsia="zh-TW" w:bidi="ar-SA"/>
      </w:rPr>
    </w:lvl>
    <w:lvl w:ilvl="2" w:tplc="F7704300">
      <w:numFmt w:val="bullet"/>
      <w:lvlText w:val="•"/>
      <w:lvlJc w:val="left"/>
      <w:pPr>
        <w:ind w:left="1462" w:hanging="196"/>
      </w:pPr>
      <w:rPr>
        <w:rFonts w:hint="default"/>
        <w:lang w:val="en-US" w:eastAsia="zh-TW" w:bidi="ar-SA"/>
      </w:rPr>
    </w:lvl>
    <w:lvl w:ilvl="3" w:tplc="D9F42058">
      <w:numFmt w:val="bullet"/>
      <w:lvlText w:val="•"/>
      <w:lvlJc w:val="left"/>
      <w:pPr>
        <w:ind w:left="2043" w:hanging="196"/>
      </w:pPr>
      <w:rPr>
        <w:rFonts w:hint="default"/>
        <w:lang w:val="en-US" w:eastAsia="zh-TW" w:bidi="ar-SA"/>
      </w:rPr>
    </w:lvl>
    <w:lvl w:ilvl="4" w:tplc="53DA6210">
      <w:numFmt w:val="bullet"/>
      <w:lvlText w:val="•"/>
      <w:lvlJc w:val="left"/>
      <w:pPr>
        <w:ind w:left="2624" w:hanging="196"/>
      </w:pPr>
      <w:rPr>
        <w:rFonts w:hint="default"/>
        <w:lang w:val="en-US" w:eastAsia="zh-TW" w:bidi="ar-SA"/>
      </w:rPr>
    </w:lvl>
    <w:lvl w:ilvl="5" w:tplc="891454F4">
      <w:numFmt w:val="bullet"/>
      <w:lvlText w:val="•"/>
      <w:lvlJc w:val="left"/>
      <w:pPr>
        <w:ind w:left="3205" w:hanging="196"/>
      </w:pPr>
      <w:rPr>
        <w:rFonts w:hint="default"/>
        <w:lang w:val="en-US" w:eastAsia="zh-TW" w:bidi="ar-SA"/>
      </w:rPr>
    </w:lvl>
    <w:lvl w:ilvl="6" w:tplc="7926056E">
      <w:numFmt w:val="bullet"/>
      <w:lvlText w:val="•"/>
      <w:lvlJc w:val="left"/>
      <w:pPr>
        <w:ind w:left="3786" w:hanging="196"/>
      </w:pPr>
      <w:rPr>
        <w:rFonts w:hint="default"/>
        <w:lang w:val="en-US" w:eastAsia="zh-TW" w:bidi="ar-SA"/>
      </w:rPr>
    </w:lvl>
    <w:lvl w:ilvl="7" w:tplc="993C15B8">
      <w:numFmt w:val="bullet"/>
      <w:lvlText w:val="•"/>
      <w:lvlJc w:val="left"/>
      <w:pPr>
        <w:ind w:left="4367" w:hanging="196"/>
      </w:pPr>
      <w:rPr>
        <w:rFonts w:hint="default"/>
        <w:lang w:val="en-US" w:eastAsia="zh-TW" w:bidi="ar-SA"/>
      </w:rPr>
    </w:lvl>
    <w:lvl w:ilvl="8" w:tplc="7DE41048">
      <w:numFmt w:val="bullet"/>
      <w:lvlText w:val="•"/>
      <w:lvlJc w:val="left"/>
      <w:pPr>
        <w:ind w:left="4948" w:hanging="196"/>
      </w:pPr>
      <w:rPr>
        <w:rFonts w:hint="default"/>
        <w:lang w:val="en-US" w:eastAsia="zh-TW" w:bidi="ar-SA"/>
      </w:rPr>
    </w:lvl>
  </w:abstractNum>
  <w:abstractNum w:abstractNumId="4" w15:restartNumberingAfterBreak="0">
    <w:nsid w:val="1E4E5BF2"/>
    <w:multiLevelType w:val="hybridMultilevel"/>
    <w:tmpl w:val="5262DE0C"/>
    <w:lvl w:ilvl="0" w:tplc="1DC8DDAE">
      <w:start w:val="1"/>
      <w:numFmt w:val="decimal"/>
      <w:lvlText w:val="%1."/>
      <w:lvlJc w:val="left"/>
      <w:pPr>
        <w:ind w:left="107" w:hanging="196"/>
      </w:pPr>
      <w:rPr>
        <w:rFonts w:ascii="UKIJ CJK" w:eastAsia="UKIJ CJK" w:hAnsi="UKIJ CJK" w:cs="UKIJ CJK" w:hint="default"/>
        <w:spacing w:val="-1"/>
        <w:w w:val="98"/>
        <w:sz w:val="22"/>
        <w:szCs w:val="22"/>
        <w:lang w:val="en-US" w:eastAsia="zh-TW" w:bidi="ar-SA"/>
      </w:rPr>
    </w:lvl>
    <w:lvl w:ilvl="1" w:tplc="17AC74DC">
      <w:numFmt w:val="bullet"/>
      <w:lvlText w:val="•"/>
      <w:lvlJc w:val="left"/>
      <w:pPr>
        <w:ind w:left="498" w:hanging="196"/>
      </w:pPr>
      <w:rPr>
        <w:rFonts w:hint="default"/>
        <w:lang w:val="en-US" w:eastAsia="zh-TW" w:bidi="ar-SA"/>
      </w:rPr>
    </w:lvl>
    <w:lvl w:ilvl="2" w:tplc="7F3A46E4">
      <w:numFmt w:val="bullet"/>
      <w:lvlText w:val="•"/>
      <w:lvlJc w:val="left"/>
      <w:pPr>
        <w:ind w:left="897" w:hanging="196"/>
      </w:pPr>
      <w:rPr>
        <w:rFonts w:hint="default"/>
        <w:lang w:val="en-US" w:eastAsia="zh-TW" w:bidi="ar-SA"/>
      </w:rPr>
    </w:lvl>
    <w:lvl w:ilvl="3" w:tplc="09787F28">
      <w:numFmt w:val="bullet"/>
      <w:lvlText w:val="•"/>
      <w:lvlJc w:val="left"/>
      <w:pPr>
        <w:ind w:left="1296" w:hanging="196"/>
      </w:pPr>
      <w:rPr>
        <w:rFonts w:hint="default"/>
        <w:lang w:val="en-US" w:eastAsia="zh-TW" w:bidi="ar-SA"/>
      </w:rPr>
    </w:lvl>
    <w:lvl w:ilvl="4" w:tplc="C4266264">
      <w:numFmt w:val="bullet"/>
      <w:lvlText w:val="•"/>
      <w:lvlJc w:val="left"/>
      <w:pPr>
        <w:ind w:left="1695" w:hanging="196"/>
      </w:pPr>
      <w:rPr>
        <w:rFonts w:hint="default"/>
        <w:lang w:val="en-US" w:eastAsia="zh-TW" w:bidi="ar-SA"/>
      </w:rPr>
    </w:lvl>
    <w:lvl w:ilvl="5" w:tplc="F8B60274">
      <w:numFmt w:val="bullet"/>
      <w:lvlText w:val="•"/>
      <w:lvlJc w:val="left"/>
      <w:pPr>
        <w:ind w:left="2094" w:hanging="196"/>
      </w:pPr>
      <w:rPr>
        <w:rFonts w:hint="default"/>
        <w:lang w:val="en-US" w:eastAsia="zh-TW" w:bidi="ar-SA"/>
      </w:rPr>
    </w:lvl>
    <w:lvl w:ilvl="6" w:tplc="7DB4FF66">
      <w:numFmt w:val="bullet"/>
      <w:lvlText w:val="•"/>
      <w:lvlJc w:val="left"/>
      <w:pPr>
        <w:ind w:left="2493" w:hanging="196"/>
      </w:pPr>
      <w:rPr>
        <w:rFonts w:hint="default"/>
        <w:lang w:val="en-US" w:eastAsia="zh-TW" w:bidi="ar-SA"/>
      </w:rPr>
    </w:lvl>
    <w:lvl w:ilvl="7" w:tplc="9BD235CE">
      <w:numFmt w:val="bullet"/>
      <w:lvlText w:val="•"/>
      <w:lvlJc w:val="left"/>
      <w:pPr>
        <w:ind w:left="2892" w:hanging="196"/>
      </w:pPr>
      <w:rPr>
        <w:rFonts w:hint="default"/>
        <w:lang w:val="en-US" w:eastAsia="zh-TW" w:bidi="ar-SA"/>
      </w:rPr>
    </w:lvl>
    <w:lvl w:ilvl="8" w:tplc="A60C9564">
      <w:numFmt w:val="bullet"/>
      <w:lvlText w:val="•"/>
      <w:lvlJc w:val="left"/>
      <w:pPr>
        <w:ind w:left="3291" w:hanging="196"/>
      </w:pPr>
      <w:rPr>
        <w:rFonts w:hint="default"/>
        <w:lang w:val="en-US" w:eastAsia="zh-TW" w:bidi="ar-SA"/>
      </w:rPr>
    </w:lvl>
  </w:abstractNum>
  <w:abstractNum w:abstractNumId="5" w15:restartNumberingAfterBreak="0">
    <w:nsid w:val="1F1101BA"/>
    <w:multiLevelType w:val="hybridMultilevel"/>
    <w:tmpl w:val="C8841F60"/>
    <w:lvl w:ilvl="0" w:tplc="0409000F">
      <w:start w:val="1"/>
      <w:numFmt w:val="decimal"/>
      <w:lvlText w:val="%1."/>
      <w:lvlJc w:val="left"/>
      <w:pPr>
        <w:ind w:left="587" w:hanging="480"/>
      </w:p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6" w15:restartNumberingAfterBreak="0">
    <w:nsid w:val="29AE2B7F"/>
    <w:multiLevelType w:val="hybridMultilevel"/>
    <w:tmpl w:val="A356ADA8"/>
    <w:lvl w:ilvl="0" w:tplc="80BC27F2">
      <w:start w:val="1"/>
      <w:numFmt w:val="decimal"/>
      <w:lvlText w:val="%1."/>
      <w:lvlJc w:val="left"/>
      <w:pPr>
        <w:ind w:left="303" w:hanging="196"/>
      </w:pPr>
      <w:rPr>
        <w:rFonts w:ascii="UKIJ CJK" w:eastAsia="UKIJ CJK" w:hAnsi="UKIJ CJK" w:cs="UKIJ CJK" w:hint="default"/>
        <w:spacing w:val="-1"/>
        <w:w w:val="98"/>
        <w:sz w:val="22"/>
        <w:szCs w:val="22"/>
        <w:lang w:val="en-US" w:eastAsia="zh-TW" w:bidi="ar-SA"/>
      </w:rPr>
    </w:lvl>
    <w:lvl w:ilvl="1" w:tplc="BE9857DE">
      <w:numFmt w:val="bullet"/>
      <w:lvlText w:val="•"/>
      <w:lvlJc w:val="left"/>
      <w:pPr>
        <w:ind w:left="678" w:hanging="196"/>
      </w:pPr>
      <w:rPr>
        <w:rFonts w:hint="default"/>
        <w:lang w:val="en-US" w:eastAsia="zh-TW" w:bidi="ar-SA"/>
      </w:rPr>
    </w:lvl>
    <w:lvl w:ilvl="2" w:tplc="534ACAD4">
      <w:numFmt w:val="bullet"/>
      <w:lvlText w:val="•"/>
      <w:lvlJc w:val="left"/>
      <w:pPr>
        <w:ind w:left="1057" w:hanging="196"/>
      </w:pPr>
      <w:rPr>
        <w:rFonts w:hint="default"/>
        <w:lang w:val="en-US" w:eastAsia="zh-TW" w:bidi="ar-SA"/>
      </w:rPr>
    </w:lvl>
    <w:lvl w:ilvl="3" w:tplc="E2E89F8E">
      <w:numFmt w:val="bullet"/>
      <w:lvlText w:val="•"/>
      <w:lvlJc w:val="left"/>
      <w:pPr>
        <w:ind w:left="1436" w:hanging="196"/>
      </w:pPr>
      <w:rPr>
        <w:rFonts w:hint="default"/>
        <w:lang w:val="en-US" w:eastAsia="zh-TW" w:bidi="ar-SA"/>
      </w:rPr>
    </w:lvl>
    <w:lvl w:ilvl="4" w:tplc="A55A1E08">
      <w:numFmt w:val="bullet"/>
      <w:lvlText w:val="•"/>
      <w:lvlJc w:val="left"/>
      <w:pPr>
        <w:ind w:left="1815" w:hanging="196"/>
      </w:pPr>
      <w:rPr>
        <w:rFonts w:hint="default"/>
        <w:lang w:val="en-US" w:eastAsia="zh-TW" w:bidi="ar-SA"/>
      </w:rPr>
    </w:lvl>
    <w:lvl w:ilvl="5" w:tplc="6EBA39D2">
      <w:numFmt w:val="bullet"/>
      <w:lvlText w:val="•"/>
      <w:lvlJc w:val="left"/>
      <w:pPr>
        <w:ind w:left="2194" w:hanging="196"/>
      </w:pPr>
      <w:rPr>
        <w:rFonts w:hint="default"/>
        <w:lang w:val="en-US" w:eastAsia="zh-TW" w:bidi="ar-SA"/>
      </w:rPr>
    </w:lvl>
    <w:lvl w:ilvl="6" w:tplc="9F82CEEE">
      <w:numFmt w:val="bullet"/>
      <w:lvlText w:val="•"/>
      <w:lvlJc w:val="left"/>
      <w:pPr>
        <w:ind w:left="2573" w:hanging="196"/>
      </w:pPr>
      <w:rPr>
        <w:rFonts w:hint="default"/>
        <w:lang w:val="en-US" w:eastAsia="zh-TW" w:bidi="ar-SA"/>
      </w:rPr>
    </w:lvl>
    <w:lvl w:ilvl="7" w:tplc="2CC27B24">
      <w:numFmt w:val="bullet"/>
      <w:lvlText w:val="•"/>
      <w:lvlJc w:val="left"/>
      <w:pPr>
        <w:ind w:left="2952" w:hanging="196"/>
      </w:pPr>
      <w:rPr>
        <w:rFonts w:hint="default"/>
        <w:lang w:val="en-US" w:eastAsia="zh-TW" w:bidi="ar-SA"/>
      </w:rPr>
    </w:lvl>
    <w:lvl w:ilvl="8" w:tplc="9AE604FA">
      <w:numFmt w:val="bullet"/>
      <w:lvlText w:val="•"/>
      <w:lvlJc w:val="left"/>
      <w:pPr>
        <w:ind w:left="3331" w:hanging="196"/>
      </w:pPr>
      <w:rPr>
        <w:rFonts w:hint="default"/>
        <w:lang w:val="en-US" w:eastAsia="zh-TW" w:bidi="ar-SA"/>
      </w:rPr>
    </w:lvl>
  </w:abstractNum>
  <w:abstractNum w:abstractNumId="7" w15:restartNumberingAfterBreak="0">
    <w:nsid w:val="36912250"/>
    <w:multiLevelType w:val="hybridMultilevel"/>
    <w:tmpl w:val="32C645A0"/>
    <w:lvl w:ilvl="0" w:tplc="60B44870">
      <w:start w:val="1"/>
      <w:numFmt w:val="decimal"/>
      <w:lvlText w:val="%1."/>
      <w:lvlJc w:val="left"/>
      <w:pPr>
        <w:ind w:left="302" w:hanging="196"/>
      </w:pPr>
      <w:rPr>
        <w:rFonts w:ascii="UKIJ CJK" w:eastAsia="UKIJ CJK" w:hAnsi="UKIJ CJK" w:cs="UKIJ CJK" w:hint="default"/>
        <w:spacing w:val="-1"/>
        <w:w w:val="98"/>
        <w:sz w:val="22"/>
        <w:szCs w:val="22"/>
        <w:lang w:val="en-US" w:eastAsia="zh-TW" w:bidi="ar-SA"/>
      </w:rPr>
    </w:lvl>
    <w:lvl w:ilvl="1" w:tplc="3D8CA288">
      <w:numFmt w:val="bullet"/>
      <w:lvlText w:val="•"/>
      <w:lvlJc w:val="left"/>
      <w:pPr>
        <w:ind w:left="881" w:hanging="196"/>
      </w:pPr>
      <w:rPr>
        <w:rFonts w:hint="default"/>
        <w:lang w:val="en-US" w:eastAsia="zh-TW" w:bidi="ar-SA"/>
      </w:rPr>
    </w:lvl>
    <w:lvl w:ilvl="2" w:tplc="B7002FFE">
      <w:numFmt w:val="bullet"/>
      <w:lvlText w:val="•"/>
      <w:lvlJc w:val="left"/>
      <w:pPr>
        <w:ind w:left="1462" w:hanging="196"/>
      </w:pPr>
      <w:rPr>
        <w:rFonts w:hint="default"/>
        <w:lang w:val="en-US" w:eastAsia="zh-TW" w:bidi="ar-SA"/>
      </w:rPr>
    </w:lvl>
    <w:lvl w:ilvl="3" w:tplc="8208FF9E">
      <w:numFmt w:val="bullet"/>
      <w:lvlText w:val="•"/>
      <w:lvlJc w:val="left"/>
      <w:pPr>
        <w:ind w:left="2043" w:hanging="196"/>
      </w:pPr>
      <w:rPr>
        <w:rFonts w:hint="default"/>
        <w:lang w:val="en-US" w:eastAsia="zh-TW" w:bidi="ar-SA"/>
      </w:rPr>
    </w:lvl>
    <w:lvl w:ilvl="4" w:tplc="08E810DC">
      <w:numFmt w:val="bullet"/>
      <w:lvlText w:val="•"/>
      <w:lvlJc w:val="left"/>
      <w:pPr>
        <w:ind w:left="2624" w:hanging="196"/>
      </w:pPr>
      <w:rPr>
        <w:rFonts w:hint="default"/>
        <w:lang w:val="en-US" w:eastAsia="zh-TW" w:bidi="ar-SA"/>
      </w:rPr>
    </w:lvl>
    <w:lvl w:ilvl="5" w:tplc="117E7CC6">
      <w:numFmt w:val="bullet"/>
      <w:lvlText w:val="•"/>
      <w:lvlJc w:val="left"/>
      <w:pPr>
        <w:ind w:left="3205" w:hanging="196"/>
      </w:pPr>
      <w:rPr>
        <w:rFonts w:hint="default"/>
        <w:lang w:val="en-US" w:eastAsia="zh-TW" w:bidi="ar-SA"/>
      </w:rPr>
    </w:lvl>
    <w:lvl w:ilvl="6" w:tplc="51C20BBA">
      <w:numFmt w:val="bullet"/>
      <w:lvlText w:val="•"/>
      <w:lvlJc w:val="left"/>
      <w:pPr>
        <w:ind w:left="3786" w:hanging="196"/>
      </w:pPr>
      <w:rPr>
        <w:rFonts w:hint="default"/>
        <w:lang w:val="en-US" w:eastAsia="zh-TW" w:bidi="ar-SA"/>
      </w:rPr>
    </w:lvl>
    <w:lvl w:ilvl="7" w:tplc="2586F034">
      <w:numFmt w:val="bullet"/>
      <w:lvlText w:val="•"/>
      <w:lvlJc w:val="left"/>
      <w:pPr>
        <w:ind w:left="4367" w:hanging="196"/>
      </w:pPr>
      <w:rPr>
        <w:rFonts w:hint="default"/>
        <w:lang w:val="en-US" w:eastAsia="zh-TW" w:bidi="ar-SA"/>
      </w:rPr>
    </w:lvl>
    <w:lvl w:ilvl="8" w:tplc="845AF808">
      <w:numFmt w:val="bullet"/>
      <w:lvlText w:val="•"/>
      <w:lvlJc w:val="left"/>
      <w:pPr>
        <w:ind w:left="4948" w:hanging="196"/>
      </w:pPr>
      <w:rPr>
        <w:rFonts w:hint="default"/>
        <w:lang w:val="en-US" w:eastAsia="zh-TW" w:bidi="ar-SA"/>
      </w:rPr>
    </w:lvl>
  </w:abstractNum>
  <w:abstractNum w:abstractNumId="8" w15:restartNumberingAfterBreak="0">
    <w:nsid w:val="3EB564A2"/>
    <w:multiLevelType w:val="hybridMultilevel"/>
    <w:tmpl w:val="D3FACC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175726"/>
    <w:multiLevelType w:val="hybridMultilevel"/>
    <w:tmpl w:val="8A046780"/>
    <w:lvl w:ilvl="0" w:tplc="C48A5B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41192678"/>
    <w:multiLevelType w:val="hybridMultilevel"/>
    <w:tmpl w:val="25824CAE"/>
    <w:lvl w:ilvl="0" w:tplc="1FB85CC0">
      <w:start w:val="1"/>
      <w:numFmt w:val="decimal"/>
      <w:lvlText w:val="%1."/>
      <w:lvlJc w:val="left"/>
      <w:pPr>
        <w:ind w:left="1256" w:hanging="196"/>
      </w:pPr>
      <w:rPr>
        <w:rFonts w:ascii="UKIJ CJK" w:eastAsia="UKIJ CJK" w:hAnsi="UKIJ CJK" w:cs="UKIJ CJK" w:hint="default"/>
        <w:spacing w:val="-1"/>
        <w:w w:val="98"/>
        <w:sz w:val="22"/>
        <w:szCs w:val="22"/>
        <w:lang w:val="en-US" w:eastAsia="zh-TW" w:bidi="ar-SA"/>
      </w:rPr>
    </w:lvl>
    <w:lvl w:ilvl="1" w:tplc="A1B2D04E">
      <w:numFmt w:val="bullet"/>
      <w:lvlText w:val="•"/>
      <w:lvlJc w:val="left"/>
      <w:pPr>
        <w:ind w:left="2190" w:hanging="196"/>
      </w:pPr>
      <w:rPr>
        <w:rFonts w:hint="default"/>
        <w:lang w:val="en-US" w:eastAsia="zh-TW" w:bidi="ar-SA"/>
      </w:rPr>
    </w:lvl>
    <w:lvl w:ilvl="2" w:tplc="C7E42DCE">
      <w:numFmt w:val="bullet"/>
      <w:lvlText w:val="•"/>
      <w:lvlJc w:val="left"/>
      <w:pPr>
        <w:ind w:left="3121" w:hanging="196"/>
      </w:pPr>
      <w:rPr>
        <w:rFonts w:hint="default"/>
        <w:lang w:val="en-US" w:eastAsia="zh-TW" w:bidi="ar-SA"/>
      </w:rPr>
    </w:lvl>
    <w:lvl w:ilvl="3" w:tplc="9188B6E2">
      <w:numFmt w:val="bullet"/>
      <w:lvlText w:val="•"/>
      <w:lvlJc w:val="left"/>
      <w:pPr>
        <w:ind w:left="4051" w:hanging="196"/>
      </w:pPr>
      <w:rPr>
        <w:rFonts w:hint="default"/>
        <w:lang w:val="en-US" w:eastAsia="zh-TW" w:bidi="ar-SA"/>
      </w:rPr>
    </w:lvl>
    <w:lvl w:ilvl="4" w:tplc="8AD23D8C">
      <w:numFmt w:val="bullet"/>
      <w:lvlText w:val="•"/>
      <w:lvlJc w:val="left"/>
      <w:pPr>
        <w:ind w:left="4982" w:hanging="196"/>
      </w:pPr>
      <w:rPr>
        <w:rFonts w:hint="default"/>
        <w:lang w:val="en-US" w:eastAsia="zh-TW" w:bidi="ar-SA"/>
      </w:rPr>
    </w:lvl>
    <w:lvl w:ilvl="5" w:tplc="8F147032">
      <w:numFmt w:val="bullet"/>
      <w:lvlText w:val="•"/>
      <w:lvlJc w:val="left"/>
      <w:pPr>
        <w:ind w:left="5913" w:hanging="196"/>
      </w:pPr>
      <w:rPr>
        <w:rFonts w:hint="default"/>
        <w:lang w:val="en-US" w:eastAsia="zh-TW" w:bidi="ar-SA"/>
      </w:rPr>
    </w:lvl>
    <w:lvl w:ilvl="6" w:tplc="C0B0D160">
      <w:numFmt w:val="bullet"/>
      <w:lvlText w:val="•"/>
      <w:lvlJc w:val="left"/>
      <w:pPr>
        <w:ind w:left="6843" w:hanging="196"/>
      </w:pPr>
      <w:rPr>
        <w:rFonts w:hint="default"/>
        <w:lang w:val="en-US" w:eastAsia="zh-TW" w:bidi="ar-SA"/>
      </w:rPr>
    </w:lvl>
    <w:lvl w:ilvl="7" w:tplc="EAC07EF2">
      <w:numFmt w:val="bullet"/>
      <w:lvlText w:val="•"/>
      <w:lvlJc w:val="left"/>
      <w:pPr>
        <w:ind w:left="7774" w:hanging="196"/>
      </w:pPr>
      <w:rPr>
        <w:rFonts w:hint="default"/>
        <w:lang w:val="en-US" w:eastAsia="zh-TW" w:bidi="ar-SA"/>
      </w:rPr>
    </w:lvl>
    <w:lvl w:ilvl="8" w:tplc="80DABC06">
      <w:numFmt w:val="bullet"/>
      <w:lvlText w:val="•"/>
      <w:lvlJc w:val="left"/>
      <w:pPr>
        <w:ind w:left="8705" w:hanging="196"/>
      </w:pPr>
      <w:rPr>
        <w:rFonts w:hint="default"/>
        <w:lang w:val="en-US" w:eastAsia="zh-TW" w:bidi="ar-SA"/>
      </w:rPr>
    </w:lvl>
  </w:abstractNum>
  <w:abstractNum w:abstractNumId="11" w15:restartNumberingAfterBreak="0">
    <w:nsid w:val="479E3826"/>
    <w:multiLevelType w:val="hybridMultilevel"/>
    <w:tmpl w:val="90DAA72A"/>
    <w:lvl w:ilvl="0" w:tplc="732A8F9A">
      <w:start w:val="1"/>
      <w:numFmt w:val="decimal"/>
      <w:lvlText w:val="%1."/>
      <w:lvlJc w:val="left"/>
      <w:pPr>
        <w:ind w:left="107" w:hanging="196"/>
      </w:pPr>
      <w:rPr>
        <w:rFonts w:ascii="UKIJ CJK" w:eastAsia="UKIJ CJK" w:hAnsi="UKIJ CJK" w:cs="UKIJ CJK" w:hint="default"/>
        <w:spacing w:val="-1"/>
        <w:w w:val="98"/>
        <w:sz w:val="22"/>
        <w:szCs w:val="22"/>
        <w:lang w:val="en-US" w:eastAsia="zh-TW" w:bidi="ar-SA"/>
      </w:rPr>
    </w:lvl>
    <w:lvl w:ilvl="1" w:tplc="8520BD5C">
      <w:numFmt w:val="bullet"/>
      <w:lvlText w:val="•"/>
      <w:lvlJc w:val="left"/>
      <w:pPr>
        <w:ind w:left="498" w:hanging="196"/>
      </w:pPr>
      <w:rPr>
        <w:rFonts w:hint="default"/>
        <w:lang w:val="en-US" w:eastAsia="zh-TW" w:bidi="ar-SA"/>
      </w:rPr>
    </w:lvl>
    <w:lvl w:ilvl="2" w:tplc="1FEAA26C">
      <w:numFmt w:val="bullet"/>
      <w:lvlText w:val="•"/>
      <w:lvlJc w:val="left"/>
      <w:pPr>
        <w:ind w:left="897" w:hanging="196"/>
      </w:pPr>
      <w:rPr>
        <w:rFonts w:hint="default"/>
        <w:lang w:val="en-US" w:eastAsia="zh-TW" w:bidi="ar-SA"/>
      </w:rPr>
    </w:lvl>
    <w:lvl w:ilvl="3" w:tplc="B4BE5A08">
      <w:numFmt w:val="bullet"/>
      <w:lvlText w:val="•"/>
      <w:lvlJc w:val="left"/>
      <w:pPr>
        <w:ind w:left="1296" w:hanging="196"/>
      </w:pPr>
      <w:rPr>
        <w:rFonts w:hint="default"/>
        <w:lang w:val="en-US" w:eastAsia="zh-TW" w:bidi="ar-SA"/>
      </w:rPr>
    </w:lvl>
    <w:lvl w:ilvl="4" w:tplc="4BBCBECA">
      <w:numFmt w:val="bullet"/>
      <w:lvlText w:val="•"/>
      <w:lvlJc w:val="left"/>
      <w:pPr>
        <w:ind w:left="1695" w:hanging="196"/>
      </w:pPr>
      <w:rPr>
        <w:rFonts w:hint="default"/>
        <w:lang w:val="en-US" w:eastAsia="zh-TW" w:bidi="ar-SA"/>
      </w:rPr>
    </w:lvl>
    <w:lvl w:ilvl="5" w:tplc="F7EA7582">
      <w:numFmt w:val="bullet"/>
      <w:lvlText w:val="•"/>
      <w:lvlJc w:val="left"/>
      <w:pPr>
        <w:ind w:left="2094" w:hanging="196"/>
      </w:pPr>
      <w:rPr>
        <w:rFonts w:hint="default"/>
        <w:lang w:val="en-US" w:eastAsia="zh-TW" w:bidi="ar-SA"/>
      </w:rPr>
    </w:lvl>
    <w:lvl w:ilvl="6" w:tplc="814229C4">
      <w:numFmt w:val="bullet"/>
      <w:lvlText w:val="•"/>
      <w:lvlJc w:val="left"/>
      <w:pPr>
        <w:ind w:left="2493" w:hanging="196"/>
      </w:pPr>
      <w:rPr>
        <w:rFonts w:hint="default"/>
        <w:lang w:val="en-US" w:eastAsia="zh-TW" w:bidi="ar-SA"/>
      </w:rPr>
    </w:lvl>
    <w:lvl w:ilvl="7" w:tplc="B336D722">
      <w:numFmt w:val="bullet"/>
      <w:lvlText w:val="•"/>
      <w:lvlJc w:val="left"/>
      <w:pPr>
        <w:ind w:left="2892" w:hanging="196"/>
      </w:pPr>
      <w:rPr>
        <w:rFonts w:hint="default"/>
        <w:lang w:val="en-US" w:eastAsia="zh-TW" w:bidi="ar-SA"/>
      </w:rPr>
    </w:lvl>
    <w:lvl w:ilvl="8" w:tplc="CB94A864">
      <w:numFmt w:val="bullet"/>
      <w:lvlText w:val="•"/>
      <w:lvlJc w:val="left"/>
      <w:pPr>
        <w:ind w:left="3291" w:hanging="196"/>
      </w:pPr>
      <w:rPr>
        <w:rFonts w:hint="default"/>
        <w:lang w:val="en-US" w:eastAsia="zh-TW" w:bidi="ar-SA"/>
      </w:rPr>
    </w:lvl>
  </w:abstractNum>
  <w:abstractNum w:abstractNumId="12" w15:restartNumberingAfterBreak="0">
    <w:nsid w:val="499932E7"/>
    <w:multiLevelType w:val="hybridMultilevel"/>
    <w:tmpl w:val="24DA2F52"/>
    <w:lvl w:ilvl="0" w:tplc="D1728456">
      <w:start w:val="1"/>
      <w:numFmt w:val="decimal"/>
      <w:lvlText w:val="%1."/>
      <w:lvlJc w:val="left"/>
      <w:pPr>
        <w:ind w:left="107" w:hanging="196"/>
      </w:pPr>
      <w:rPr>
        <w:rFonts w:ascii="UKIJ CJK" w:eastAsia="UKIJ CJK" w:hAnsi="UKIJ CJK" w:cs="UKIJ CJK" w:hint="default"/>
        <w:spacing w:val="-1"/>
        <w:w w:val="98"/>
        <w:sz w:val="22"/>
        <w:szCs w:val="22"/>
        <w:lang w:val="en-US" w:eastAsia="zh-TW" w:bidi="ar-SA"/>
      </w:rPr>
    </w:lvl>
    <w:lvl w:ilvl="1" w:tplc="6C4AE474">
      <w:numFmt w:val="bullet"/>
      <w:lvlText w:val="•"/>
      <w:lvlJc w:val="left"/>
      <w:pPr>
        <w:ind w:left="498" w:hanging="196"/>
      </w:pPr>
      <w:rPr>
        <w:rFonts w:hint="default"/>
        <w:lang w:val="en-US" w:eastAsia="zh-TW" w:bidi="ar-SA"/>
      </w:rPr>
    </w:lvl>
    <w:lvl w:ilvl="2" w:tplc="EB84AD56">
      <w:numFmt w:val="bullet"/>
      <w:lvlText w:val="•"/>
      <w:lvlJc w:val="left"/>
      <w:pPr>
        <w:ind w:left="897" w:hanging="196"/>
      </w:pPr>
      <w:rPr>
        <w:rFonts w:hint="default"/>
        <w:lang w:val="en-US" w:eastAsia="zh-TW" w:bidi="ar-SA"/>
      </w:rPr>
    </w:lvl>
    <w:lvl w:ilvl="3" w:tplc="64D0EC24">
      <w:numFmt w:val="bullet"/>
      <w:lvlText w:val="•"/>
      <w:lvlJc w:val="left"/>
      <w:pPr>
        <w:ind w:left="1296" w:hanging="196"/>
      </w:pPr>
      <w:rPr>
        <w:rFonts w:hint="default"/>
        <w:lang w:val="en-US" w:eastAsia="zh-TW" w:bidi="ar-SA"/>
      </w:rPr>
    </w:lvl>
    <w:lvl w:ilvl="4" w:tplc="D2385F8C">
      <w:numFmt w:val="bullet"/>
      <w:lvlText w:val="•"/>
      <w:lvlJc w:val="left"/>
      <w:pPr>
        <w:ind w:left="1695" w:hanging="196"/>
      </w:pPr>
      <w:rPr>
        <w:rFonts w:hint="default"/>
        <w:lang w:val="en-US" w:eastAsia="zh-TW" w:bidi="ar-SA"/>
      </w:rPr>
    </w:lvl>
    <w:lvl w:ilvl="5" w:tplc="D228D8CC">
      <w:numFmt w:val="bullet"/>
      <w:lvlText w:val="•"/>
      <w:lvlJc w:val="left"/>
      <w:pPr>
        <w:ind w:left="2094" w:hanging="196"/>
      </w:pPr>
      <w:rPr>
        <w:rFonts w:hint="default"/>
        <w:lang w:val="en-US" w:eastAsia="zh-TW" w:bidi="ar-SA"/>
      </w:rPr>
    </w:lvl>
    <w:lvl w:ilvl="6" w:tplc="8BFA615A">
      <w:numFmt w:val="bullet"/>
      <w:lvlText w:val="•"/>
      <w:lvlJc w:val="left"/>
      <w:pPr>
        <w:ind w:left="2493" w:hanging="196"/>
      </w:pPr>
      <w:rPr>
        <w:rFonts w:hint="default"/>
        <w:lang w:val="en-US" w:eastAsia="zh-TW" w:bidi="ar-SA"/>
      </w:rPr>
    </w:lvl>
    <w:lvl w:ilvl="7" w:tplc="2FC4FC0E">
      <w:numFmt w:val="bullet"/>
      <w:lvlText w:val="•"/>
      <w:lvlJc w:val="left"/>
      <w:pPr>
        <w:ind w:left="2892" w:hanging="196"/>
      </w:pPr>
      <w:rPr>
        <w:rFonts w:hint="default"/>
        <w:lang w:val="en-US" w:eastAsia="zh-TW" w:bidi="ar-SA"/>
      </w:rPr>
    </w:lvl>
    <w:lvl w:ilvl="8" w:tplc="6D421F06">
      <w:numFmt w:val="bullet"/>
      <w:lvlText w:val="•"/>
      <w:lvlJc w:val="left"/>
      <w:pPr>
        <w:ind w:left="3291" w:hanging="196"/>
      </w:pPr>
      <w:rPr>
        <w:rFonts w:hint="default"/>
        <w:lang w:val="en-US" w:eastAsia="zh-TW" w:bidi="ar-SA"/>
      </w:rPr>
    </w:lvl>
  </w:abstractNum>
  <w:abstractNum w:abstractNumId="13" w15:restartNumberingAfterBreak="0">
    <w:nsid w:val="4BEB43BF"/>
    <w:multiLevelType w:val="hybridMultilevel"/>
    <w:tmpl w:val="FDCC1474"/>
    <w:lvl w:ilvl="0" w:tplc="82509606">
      <w:start w:val="1"/>
      <w:numFmt w:val="decimal"/>
      <w:lvlText w:val="%1."/>
      <w:lvlJc w:val="left"/>
      <w:pPr>
        <w:ind w:left="271" w:hanging="360"/>
      </w:pPr>
      <w:rPr>
        <w:rFonts w:hint="default"/>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14" w15:restartNumberingAfterBreak="0">
    <w:nsid w:val="51142E3F"/>
    <w:multiLevelType w:val="hybridMultilevel"/>
    <w:tmpl w:val="D8EC7990"/>
    <w:lvl w:ilvl="0" w:tplc="EC3EC2E8">
      <w:start w:val="1"/>
      <w:numFmt w:val="decimal"/>
      <w:lvlText w:val="%1."/>
      <w:lvlJc w:val="left"/>
      <w:pPr>
        <w:ind w:left="1256" w:hanging="196"/>
      </w:pPr>
      <w:rPr>
        <w:rFonts w:ascii="UKIJ CJK" w:eastAsia="UKIJ CJK" w:hAnsi="UKIJ CJK" w:cs="UKIJ CJK" w:hint="default"/>
        <w:spacing w:val="-1"/>
        <w:w w:val="98"/>
        <w:sz w:val="22"/>
        <w:szCs w:val="22"/>
        <w:lang w:val="en-US" w:eastAsia="zh-TW" w:bidi="ar-SA"/>
      </w:rPr>
    </w:lvl>
    <w:lvl w:ilvl="1" w:tplc="C74E8EA4">
      <w:numFmt w:val="bullet"/>
      <w:lvlText w:val="•"/>
      <w:lvlJc w:val="left"/>
      <w:pPr>
        <w:ind w:left="2190" w:hanging="196"/>
      </w:pPr>
      <w:rPr>
        <w:rFonts w:hint="default"/>
        <w:lang w:val="en-US" w:eastAsia="zh-TW" w:bidi="ar-SA"/>
      </w:rPr>
    </w:lvl>
    <w:lvl w:ilvl="2" w:tplc="9D32F540">
      <w:numFmt w:val="bullet"/>
      <w:lvlText w:val="•"/>
      <w:lvlJc w:val="left"/>
      <w:pPr>
        <w:ind w:left="3121" w:hanging="196"/>
      </w:pPr>
      <w:rPr>
        <w:rFonts w:hint="default"/>
        <w:lang w:val="en-US" w:eastAsia="zh-TW" w:bidi="ar-SA"/>
      </w:rPr>
    </w:lvl>
    <w:lvl w:ilvl="3" w:tplc="4A587F02">
      <w:numFmt w:val="bullet"/>
      <w:lvlText w:val="•"/>
      <w:lvlJc w:val="left"/>
      <w:pPr>
        <w:ind w:left="4051" w:hanging="196"/>
      </w:pPr>
      <w:rPr>
        <w:rFonts w:hint="default"/>
        <w:lang w:val="en-US" w:eastAsia="zh-TW" w:bidi="ar-SA"/>
      </w:rPr>
    </w:lvl>
    <w:lvl w:ilvl="4" w:tplc="D4486D42">
      <w:numFmt w:val="bullet"/>
      <w:lvlText w:val="•"/>
      <w:lvlJc w:val="left"/>
      <w:pPr>
        <w:ind w:left="4982" w:hanging="196"/>
      </w:pPr>
      <w:rPr>
        <w:rFonts w:hint="default"/>
        <w:lang w:val="en-US" w:eastAsia="zh-TW" w:bidi="ar-SA"/>
      </w:rPr>
    </w:lvl>
    <w:lvl w:ilvl="5" w:tplc="080E3CE0">
      <w:numFmt w:val="bullet"/>
      <w:lvlText w:val="•"/>
      <w:lvlJc w:val="left"/>
      <w:pPr>
        <w:ind w:left="5913" w:hanging="196"/>
      </w:pPr>
      <w:rPr>
        <w:rFonts w:hint="default"/>
        <w:lang w:val="en-US" w:eastAsia="zh-TW" w:bidi="ar-SA"/>
      </w:rPr>
    </w:lvl>
    <w:lvl w:ilvl="6" w:tplc="F034A43C">
      <w:numFmt w:val="bullet"/>
      <w:lvlText w:val="•"/>
      <w:lvlJc w:val="left"/>
      <w:pPr>
        <w:ind w:left="6843" w:hanging="196"/>
      </w:pPr>
      <w:rPr>
        <w:rFonts w:hint="default"/>
        <w:lang w:val="en-US" w:eastAsia="zh-TW" w:bidi="ar-SA"/>
      </w:rPr>
    </w:lvl>
    <w:lvl w:ilvl="7" w:tplc="2C2A9FEE">
      <w:numFmt w:val="bullet"/>
      <w:lvlText w:val="•"/>
      <w:lvlJc w:val="left"/>
      <w:pPr>
        <w:ind w:left="7774" w:hanging="196"/>
      </w:pPr>
      <w:rPr>
        <w:rFonts w:hint="default"/>
        <w:lang w:val="en-US" w:eastAsia="zh-TW" w:bidi="ar-SA"/>
      </w:rPr>
    </w:lvl>
    <w:lvl w:ilvl="8" w:tplc="FCA4C546">
      <w:numFmt w:val="bullet"/>
      <w:lvlText w:val="•"/>
      <w:lvlJc w:val="left"/>
      <w:pPr>
        <w:ind w:left="8705" w:hanging="196"/>
      </w:pPr>
      <w:rPr>
        <w:rFonts w:hint="default"/>
        <w:lang w:val="en-US" w:eastAsia="zh-TW" w:bidi="ar-SA"/>
      </w:rPr>
    </w:lvl>
  </w:abstractNum>
  <w:abstractNum w:abstractNumId="15" w15:restartNumberingAfterBreak="0">
    <w:nsid w:val="53BF0686"/>
    <w:multiLevelType w:val="hybridMultilevel"/>
    <w:tmpl w:val="0688D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A70832"/>
    <w:multiLevelType w:val="hybridMultilevel"/>
    <w:tmpl w:val="213096F8"/>
    <w:lvl w:ilvl="0" w:tplc="0409000F">
      <w:start w:val="1"/>
      <w:numFmt w:val="decimal"/>
      <w:lvlText w:val="%1."/>
      <w:lvlJc w:val="left"/>
      <w:pPr>
        <w:ind w:left="391" w:hanging="480"/>
      </w:p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17" w15:restartNumberingAfterBreak="0">
    <w:nsid w:val="5AE70BA1"/>
    <w:multiLevelType w:val="hybridMultilevel"/>
    <w:tmpl w:val="B6509240"/>
    <w:lvl w:ilvl="0" w:tplc="4792FACC">
      <w:start w:val="1"/>
      <w:numFmt w:val="decimal"/>
      <w:lvlText w:val="%1."/>
      <w:lvlJc w:val="left"/>
      <w:pPr>
        <w:ind w:left="303" w:hanging="196"/>
      </w:pPr>
      <w:rPr>
        <w:rFonts w:ascii="UKIJ CJK" w:eastAsia="UKIJ CJK" w:hAnsi="UKIJ CJK" w:cs="UKIJ CJK" w:hint="default"/>
        <w:spacing w:val="-1"/>
        <w:w w:val="98"/>
        <w:sz w:val="22"/>
        <w:szCs w:val="22"/>
        <w:lang w:val="en-US" w:eastAsia="zh-TW" w:bidi="ar-SA"/>
      </w:rPr>
    </w:lvl>
    <w:lvl w:ilvl="1" w:tplc="E5E28BBA">
      <w:numFmt w:val="bullet"/>
      <w:lvlText w:val="•"/>
      <w:lvlJc w:val="left"/>
      <w:pPr>
        <w:ind w:left="678" w:hanging="196"/>
      </w:pPr>
      <w:rPr>
        <w:rFonts w:hint="default"/>
        <w:lang w:val="en-US" w:eastAsia="zh-TW" w:bidi="ar-SA"/>
      </w:rPr>
    </w:lvl>
    <w:lvl w:ilvl="2" w:tplc="DA883B30">
      <w:numFmt w:val="bullet"/>
      <w:lvlText w:val="•"/>
      <w:lvlJc w:val="left"/>
      <w:pPr>
        <w:ind w:left="1057" w:hanging="196"/>
      </w:pPr>
      <w:rPr>
        <w:rFonts w:hint="default"/>
        <w:lang w:val="en-US" w:eastAsia="zh-TW" w:bidi="ar-SA"/>
      </w:rPr>
    </w:lvl>
    <w:lvl w:ilvl="3" w:tplc="0CA8EA54">
      <w:numFmt w:val="bullet"/>
      <w:lvlText w:val="•"/>
      <w:lvlJc w:val="left"/>
      <w:pPr>
        <w:ind w:left="1436" w:hanging="196"/>
      </w:pPr>
      <w:rPr>
        <w:rFonts w:hint="default"/>
        <w:lang w:val="en-US" w:eastAsia="zh-TW" w:bidi="ar-SA"/>
      </w:rPr>
    </w:lvl>
    <w:lvl w:ilvl="4" w:tplc="4EDA503C">
      <w:numFmt w:val="bullet"/>
      <w:lvlText w:val="•"/>
      <w:lvlJc w:val="left"/>
      <w:pPr>
        <w:ind w:left="1815" w:hanging="196"/>
      </w:pPr>
      <w:rPr>
        <w:rFonts w:hint="default"/>
        <w:lang w:val="en-US" w:eastAsia="zh-TW" w:bidi="ar-SA"/>
      </w:rPr>
    </w:lvl>
    <w:lvl w:ilvl="5" w:tplc="5C105032">
      <w:numFmt w:val="bullet"/>
      <w:lvlText w:val="•"/>
      <w:lvlJc w:val="left"/>
      <w:pPr>
        <w:ind w:left="2194" w:hanging="196"/>
      </w:pPr>
      <w:rPr>
        <w:rFonts w:hint="default"/>
        <w:lang w:val="en-US" w:eastAsia="zh-TW" w:bidi="ar-SA"/>
      </w:rPr>
    </w:lvl>
    <w:lvl w:ilvl="6" w:tplc="DFC05226">
      <w:numFmt w:val="bullet"/>
      <w:lvlText w:val="•"/>
      <w:lvlJc w:val="left"/>
      <w:pPr>
        <w:ind w:left="2573" w:hanging="196"/>
      </w:pPr>
      <w:rPr>
        <w:rFonts w:hint="default"/>
        <w:lang w:val="en-US" w:eastAsia="zh-TW" w:bidi="ar-SA"/>
      </w:rPr>
    </w:lvl>
    <w:lvl w:ilvl="7" w:tplc="16982472">
      <w:numFmt w:val="bullet"/>
      <w:lvlText w:val="•"/>
      <w:lvlJc w:val="left"/>
      <w:pPr>
        <w:ind w:left="2952" w:hanging="196"/>
      </w:pPr>
      <w:rPr>
        <w:rFonts w:hint="default"/>
        <w:lang w:val="en-US" w:eastAsia="zh-TW" w:bidi="ar-SA"/>
      </w:rPr>
    </w:lvl>
    <w:lvl w:ilvl="8" w:tplc="774C397A">
      <w:numFmt w:val="bullet"/>
      <w:lvlText w:val="•"/>
      <w:lvlJc w:val="left"/>
      <w:pPr>
        <w:ind w:left="3331" w:hanging="196"/>
      </w:pPr>
      <w:rPr>
        <w:rFonts w:hint="default"/>
        <w:lang w:val="en-US" w:eastAsia="zh-TW" w:bidi="ar-SA"/>
      </w:rPr>
    </w:lvl>
  </w:abstractNum>
  <w:abstractNum w:abstractNumId="18" w15:restartNumberingAfterBreak="0">
    <w:nsid w:val="5BE8135A"/>
    <w:multiLevelType w:val="hybridMultilevel"/>
    <w:tmpl w:val="28D6E36A"/>
    <w:lvl w:ilvl="0" w:tplc="F7366B9A">
      <w:start w:val="3"/>
      <w:numFmt w:val="decimal"/>
      <w:lvlText w:val="%1."/>
      <w:lvlJc w:val="left"/>
      <w:pPr>
        <w:ind w:left="1016" w:hanging="196"/>
      </w:pPr>
      <w:rPr>
        <w:rFonts w:ascii="UKIJ CJK" w:eastAsia="UKIJ CJK" w:hAnsi="UKIJ CJK" w:cs="UKIJ CJK" w:hint="default"/>
        <w:spacing w:val="-1"/>
        <w:w w:val="98"/>
        <w:sz w:val="22"/>
        <w:szCs w:val="22"/>
        <w:lang w:val="en-US" w:eastAsia="zh-TW" w:bidi="ar-SA"/>
      </w:rPr>
    </w:lvl>
    <w:lvl w:ilvl="1" w:tplc="5FE2CD6C">
      <w:start w:val="1"/>
      <w:numFmt w:val="decimal"/>
      <w:lvlText w:val="(%2)"/>
      <w:lvlJc w:val="left"/>
      <w:pPr>
        <w:ind w:left="1354" w:hanging="294"/>
      </w:pPr>
      <w:rPr>
        <w:rFonts w:ascii="UKIJ CJK" w:eastAsia="UKIJ CJK" w:hAnsi="UKIJ CJK" w:cs="UKIJ CJK" w:hint="default"/>
        <w:spacing w:val="-1"/>
        <w:w w:val="105"/>
        <w:sz w:val="22"/>
        <w:szCs w:val="22"/>
        <w:lang w:val="en-US" w:eastAsia="zh-TW" w:bidi="ar-SA"/>
      </w:rPr>
    </w:lvl>
    <w:lvl w:ilvl="2" w:tplc="485A3682">
      <w:numFmt w:val="bullet"/>
      <w:lvlText w:val="•"/>
      <w:lvlJc w:val="left"/>
      <w:pPr>
        <w:ind w:left="2382" w:hanging="294"/>
      </w:pPr>
      <w:rPr>
        <w:rFonts w:hint="default"/>
        <w:lang w:val="en-US" w:eastAsia="zh-TW" w:bidi="ar-SA"/>
      </w:rPr>
    </w:lvl>
    <w:lvl w:ilvl="3" w:tplc="65D4E762">
      <w:numFmt w:val="bullet"/>
      <w:lvlText w:val="•"/>
      <w:lvlJc w:val="left"/>
      <w:pPr>
        <w:ind w:left="3405" w:hanging="294"/>
      </w:pPr>
      <w:rPr>
        <w:rFonts w:hint="default"/>
        <w:lang w:val="en-US" w:eastAsia="zh-TW" w:bidi="ar-SA"/>
      </w:rPr>
    </w:lvl>
    <w:lvl w:ilvl="4" w:tplc="50486DA6">
      <w:numFmt w:val="bullet"/>
      <w:lvlText w:val="•"/>
      <w:lvlJc w:val="left"/>
      <w:pPr>
        <w:ind w:left="4428" w:hanging="294"/>
      </w:pPr>
      <w:rPr>
        <w:rFonts w:hint="default"/>
        <w:lang w:val="en-US" w:eastAsia="zh-TW" w:bidi="ar-SA"/>
      </w:rPr>
    </w:lvl>
    <w:lvl w:ilvl="5" w:tplc="FCC846B4">
      <w:numFmt w:val="bullet"/>
      <w:lvlText w:val="•"/>
      <w:lvlJc w:val="left"/>
      <w:pPr>
        <w:ind w:left="5451" w:hanging="294"/>
      </w:pPr>
      <w:rPr>
        <w:rFonts w:hint="default"/>
        <w:lang w:val="en-US" w:eastAsia="zh-TW" w:bidi="ar-SA"/>
      </w:rPr>
    </w:lvl>
    <w:lvl w:ilvl="6" w:tplc="B6F6A74E">
      <w:numFmt w:val="bullet"/>
      <w:lvlText w:val="•"/>
      <w:lvlJc w:val="left"/>
      <w:pPr>
        <w:ind w:left="6474" w:hanging="294"/>
      </w:pPr>
      <w:rPr>
        <w:rFonts w:hint="default"/>
        <w:lang w:val="en-US" w:eastAsia="zh-TW" w:bidi="ar-SA"/>
      </w:rPr>
    </w:lvl>
    <w:lvl w:ilvl="7" w:tplc="DBA4AF74">
      <w:numFmt w:val="bullet"/>
      <w:lvlText w:val="•"/>
      <w:lvlJc w:val="left"/>
      <w:pPr>
        <w:ind w:left="7497" w:hanging="294"/>
      </w:pPr>
      <w:rPr>
        <w:rFonts w:hint="default"/>
        <w:lang w:val="en-US" w:eastAsia="zh-TW" w:bidi="ar-SA"/>
      </w:rPr>
    </w:lvl>
    <w:lvl w:ilvl="8" w:tplc="AA60BAC0">
      <w:numFmt w:val="bullet"/>
      <w:lvlText w:val="•"/>
      <w:lvlJc w:val="left"/>
      <w:pPr>
        <w:ind w:left="8520" w:hanging="294"/>
      </w:pPr>
      <w:rPr>
        <w:rFonts w:hint="default"/>
        <w:lang w:val="en-US" w:eastAsia="zh-TW" w:bidi="ar-SA"/>
      </w:rPr>
    </w:lvl>
  </w:abstractNum>
  <w:abstractNum w:abstractNumId="19" w15:restartNumberingAfterBreak="0">
    <w:nsid w:val="64695747"/>
    <w:multiLevelType w:val="hybridMultilevel"/>
    <w:tmpl w:val="9EC8F9F0"/>
    <w:lvl w:ilvl="0" w:tplc="872AB6EA">
      <w:start w:val="1"/>
      <w:numFmt w:val="decimal"/>
      <w:lvlText w:val="%1."/>
      <w:lvlJc w:val="left"/>
      <w:pPr>
        <w:ind w:left="467" w:hanging="360"/>
      </w:pPr>
      <w:rPr>
        <w:rFonts w:cs="Segoe UI" w:hint="default"/>
        <w:color w:val="212529"/>
        <w:sz w:val="20"/>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20" w15:restartNumberingAfterBreak="0">
    <w:nsid w:val="699E0E81"/>
    <w:multiLevelType w:val="hybridMultilevel"/>
    <w:tmpl w:val="30EEA93A"/>
    <w:lvl w:ilvl="0" w:tplc="AB68696E">
      <w:start w:val="1"/>
      <w:numFmt w:val="decimal"/>
      <w:lvlText w:val="%1."/>
      <w:lvlJc w:val="left"/>
      <w:pPr>
        <w:ind w:left="107" w:hanging="196"/>
      </w:pPr>
      <w:rPr>
        <w:rFonts w:ascii="UKIJ CJK" w:eastAsia="UKIJ CJK" w:hAnsi="UKIJ CJK" w:cs="UKIJ CJK" w:hint="default"/>
        <w:spacing w:val="-1"/>
        <w:w w:val="98"/>
        <w:sz w:val="22"/>
        <w:szCs w:val="22"/>
        <w:lang w:val="en-US" w:eastAsia="zh-TW" w:bidi="ar-SA"/>
      </w:rPr>
    </w:lvl>
    <w:lvl w:ilvl="1" w:tplc="24680278">
      <w:numFmt w:val="bullet"/>
      <w:lvlText w:val="•"/>
      <w:lvlJc w:val="left"/>
      <w:pPr>
        <w:ind w:left="701" w:hanging="196"/>
      </w:pPr>
      <w:rPr>
        <w:rFonts w:hint="default"/>
        <w:lang w:val="en-US" w:eastAsia="zh-TW" w:bidi="ar-SA"/>
      </w:rPr>
    </w:lvl>
    <w:lvl w:ilvl="2" w:tplc="0704A892">
      <w:numFmt w:val="bullet"/>
      <w:lvlText w:val="•"/>
      <w:lvlJc w:val="left"/>
      <w:pPr>
        <w:ind w:left="1302" w:hanging="196"/>
      </w:pPr>
      <w:rPr>
        <w:rFonts w:hint="default"/>
        <w:lang w:val="en-US" w:eastAsia="zh-TW" w:bidi="ar-SA"/>
      </w:rPr>
    </w:lvl>
    <w:lvl w:ilvl="3" w:tplc="53181854">
      <w:numFmt w:val="bullet"/>
      <w:lvlText w:val="•"/>
      <w:lvlJc w:val="left"/>
      <w:pPr>
        <w:ind w:left="1903" w:hanging="196"/>
      </w:pPr>
      <w:rPr>
        <w:rFonts w:hint="default"/>
        <w:lang w:val="en-US" w:eastAsia="zh-TW" w:bidi="ar-SA"/>
      </w:rPr>
    </w:lvl>
    <w:lvl w:ilvl="4" w:tplc="A91ABF82">
      <w:numFmt w:val="bullet"/>
      <w:lvlText w:val="•"/>
      <w:lvlJc w:val="left"/>
      <w:pPr>
        <w:ind w:left="2504" w:hanging="196"/>
      </w:pPr>
      <w:rPr>
        <w:rFonts w:hint="default"/>
        <w:lang w:val="en-US" w:eastAsia="zh-TW" w:bidi="ar-SA"/>
      </w:rPr>
    </w:lvl>
    <w:lvl w:ilvl="5" w:tplc="6E567270">
      <w:numFmt w:val="bullet"/>
      <w:lvlText w:val="•"/>
      <w:lvlJc w:val="left"/>
      <w:pPr>
        <w:ind w:left="3105" w:hanging="196"/>
      </w:pPr>
      <w:rPr>
        <w:rFonts w:hint="default"/>
        <w:lang w:val="en-US" w:eastAsia="zh-TW" w:bidi="ar-SA"/>
      </w:rPr>
    </w:lvl>
    <w:lvl w:ilvl="6" w:tplc="CDCA4646">
      <w:numFmt w:val="bullet"/>
      <w:lvlText w:val="•"/>
      <w:lvlJc w:val="left"/>
      <w:pPr>
        <w:ind w:left="3706" w:hanging="196"/>
      </w:pPr>
      <w:rPr>
        <w:rFonts w:hint="default"/>
        <w:lang w:val="en-US" w:eastAsia="zh-TW" w:bidi="ar-SA"/>
      </w:rPr>
    </w:lvl>
    <w:lvl w:ilvl="7" w:tplc="6CC05C5A">
      <w:numFmt w:val="bullet"/>
      <w:lvlText w:val="•"/>
      <w:lvlJc w:val="left"/>
      <w:pPr>
        <w:ind w:left="4307" w:hanging="196"/>
      </w:pPr>
      <w:rPr>
        <w:rFonts w:hint="default"/>
        <w:lang w:val="en-US" w:eastAsia="zh-TW" w:bidi="ar-SA"/>
      </w:rPr>
    </w:lvl>
    <w:lvl w:ilvl="8" w:tplc="47C0F438">
      <w:numFmt w:val="bullet"/>
      <w:lvlText w:val="•"/>
      <w:lvlJc w:val="left"/>
      <w:pPr>
        <w:ind w:left="4908" w:hanging="196"/>
      </w:pPr>
      <w:rPr>
        <w:rFonts w:hint="default"/>
        <w:lang w:val="en-US" w:eastAsia="zh-TW" w:bidi="ar-SA"/>
      </w:rPr>
    </w:lvl>
  </w:abstractNum>
  <w:abstractNum w:abstractNumId="21" w15:restartNumberingAfterBreak="0">
    <w:nsid w:val="6F112EC2"/>
    <w:multiLevelType w:val="hybridMultilevel"/>
    <w:tmpl w:val="0B52CCF6"/>
    <w:lvl w:ilvl="0" w:tplc="82509606">
      <w:start w:val="1"/>
      <w:numFmt w:val="decimal"/>
      <w:lvlText w:val="%1."/>
      <w:lvlJc w:val="left"/>
      <w:pPr>
        <w:ind w:left="2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316978"/>
    <w:multiLevelType w:val="hybridMultilevel"/>
    <w:tmpl w:val="FDC0569E"/>
    <w:lvl w:ilvl="0" w:tplc="43E2B98A">
      <w:start w:val="1"/>
      <w:numFmt w:val="decimal"/>
      <w:lvlText w:val="%1."/>
      <w:lvlJc w:val="left"/>
      <w:pPr>
        <w:ind w:left="1016" w:hanging="196"/>
      </w:pPr>
      <w:rPr>
        <w:rFonts w:ascii="UKIJ CJK" w:eastAsia="UKIJ CJK" w:hAnsi="UKIJ CJK" w:cs="UKIJ CJK" w:hint="default"/>
        <w:spacing w:val="-1"/>
        <w:w w:val="98"/>
        <w:sz w:val="22"/>
        <w:szCs w:val="22"/>
        <w:lang w:val="en-US" w:eastAsia="zh-TW" w:bidi="ar-SA"/>
      </w:rPr>
    </w:lvl>
    <w:lvl w:ilvl="1" w:tplc="5268B450">
      <w:start w:val="1"/>
      <w:numFmt w:val="decimal"/>
      <w:lvlText w:val="(%2)"/>
      <w:lvlJc w:val="left"/>
      <w:pPr>
        <w:ind w:left="1354" w:hanging="294"/>
      </w:pPr>
      <w:rPr>
        <w:rFonts w:ascii="UKIJ CJK" w:eastAsia="UKIJ CJK" w:hAnsi="UKIJ CJK" w:cs="UKIJ CJK" w:hint="default"/>
        <w:spacing w:val="-1"/>
        <w:w w:val="105"/>
        <w:sz w:val="22"/>
        <w:szCs w:val="22"/>
        <w:lang w:val="en-US" w:eastAsia="zh-TW" w:bidi="ar-SA"/>
      </w:rPr>
    </w:lvl>
    <w:lvl w:ilvl="2" w:tplc="D7F21D78">
      <w:numFmt w:val="bullet"/>
      <w:lvlText w:val="•"/>
      <w:lvlJc w:val="left"/>
      <w:pPr>
        <w:ind w:left="2382" w:hanging="294"/>
      </w:pPr>
      <w:rPr>
        <w:rFonts w:hint="default"/>
        <w:lang w:val="en-US" w:eastAsia="zh-TW" w:bidi="ar-SA"/>
      </w:rPr>
    </w:lvl>
    <w:lvl w:ilvl="3" w:tplc="0E52C5AE">
      <w:numFmt w:val="bullet"/>
      <w:lvlText w:val="•"/>
      <w:lvlJc w:val="left"/>
      <w:pPr>
        <w:ind w:left="3405" w:hanging="294"/>
      </w:pPr>
      <w:rPr>
        <w:rFonts w:hint="default"/>
        <w:lang w:val="en-US" w:eastAsia="zh-TW" w:bidi="ar-SA"/>
      </w:rPr>
    </w:lvl>
    <w:lvl w:ilvl="4" w:tplc="4C26BE7C">
      <w:numFmt w:val="bullet"/>
      <w:lvlText w:val="•"/>
      <w:lvlJc w:val="left"/>
      <w:pPr>
        <w:ind w:left="4428" w:hanging="294"/>
      </w:pPr>
      <w:rPr>
        <w:rFonts w:hint="default"/>
        <w:lang w:val="en-US" w:eastAsia="zh-TW" w:bidi="ar-SA"/>
      </w:rPr>
    </w:lvl>
    <w:lvl w:ilvl="5" w:tplc="4962A5CA">
      <w:numFmt w:val="bullet"/>
      <w:lvlText w:val="•"/>
      <w:lvlJc w:val="left"/>
      <w:pPr>
        <w:ind w:left="5451" w:hanging="294"/>
      </w:pPr>
      <w:rPr>
        <w:rFonts w:hint="default"/>
        <w:lang w:val="en-US" w:eastAsia="zh-TW" w:bidi="ar-SA"/>
      </w:rPr>
    </w:lvl>
    <w:lvl w:ilvl="6" w:tplc="A364A6CE">
      <w:numFmt w:val="bullet"/>
      <w:lvlText w:val="•"/>
      <w:lvlJc w:val="left"/>
      <w:pPr>
        <w:ind w:left="6474" w:hanging="294"/>
      </w:pPr>
      <w:rPr>
        <w:rFonts w:hint="default"/>
        <w:lang w:val="en-US" w:eastAsia="zh-TW" w:bidi="ar-SA"/>
      </w:rPr>
    </w:lvl>
    <w:lvl w:ilvl="7" w:tplc="BE008A5C">
      <w:numFmt w:val="bullet"/>
      <w:lvlText w:val="•"/>
      <w:lvlJc w:val="left"/>
      <w:pPr>
        <w:ind w:left="7497" w:hanging="294"/>
      </w:pPr>
      <w:rPr>
        <w:rFonts w:hint="default"/>
        <w:lang w:val="en-US" w:eastAsia="zh-TW" w:bidi="ar-SA"/>
      </w:rPr>
    </w:lvl>
    <w:lvl w:ilvl="8" w:tplc="53764AD4">
      <w:numFmt w:val="bullet"/>
      <w:lvlText w:val="•"/>
      <w:lvlJc w:val="left"/>
      <w:pPr>
        <w:ind w:left="8520" w:hanging="294"/>
      </w:pPr>
      <w:rPr>
        <w:rFonts w:hint="default"/>
        <w:lang w:val="en-US" w:eastAsia="zh-TW" w:bidi="ar-SA"/>
      </w:rPr>
    </w:lvl>
  </w:abstractNum>
  <w:abstractNum w:abstractNumId="23" w15:restartNumberingAfterBreak="0">
    <w:nsid w:val="7D632549"/>
    <w:multiLevelType w:val="hybridMultilevel"/>
    <w:tmpl w:val="3A346528"/>
    <w:lvl w:ilvl="0" w:tplc="1974E906">
      <w:start w:val="1"/>
      <w:numFmt w:val="decimal"/>
      <w:lvlText w:val="%1."/>
      <w:lvlJc w:val="left"/>
      <w:pPr>
        <w:ind w:left="1256" w:hanging="196"/>
      </w:pPr>
      <w:rPr>
        <w:rFonts w:ascii="UKIJ CJK" w:eastAsia="UKIJ CJK" w:hAnsi="UKIJ CJK" w:cs="UKIJ CJK" w:hint="default"/>
        <w:spacing w:val="-1"/>
        <w:w w:val="98"/>
        <w:sz w:val="22"/>
        <w:szCs w:val="22"/>
        <w:lang w:val="en-US" w:eastAsia="zh-TW" w:bidi="ar-SA"/>
      </w:rPr>
    </w:lvl>
    <w:lvl w:ilvl="1" w:tplc="33AA8B22">
      <w:numFmt w:val="bullet"/>
      <w:lvlText w:val="•"/>
      <w:lvlJc w:val="left"/>
      <w:pPr>
        <w:ind w:left="2190" w:hanging="196"/>
      </w:pPr>
      <w:rPr>
        <w:rFonts w:hint="default"/>
        <w:lang w:val="en-US" w:eastAsia="zh-TW" w:bidi="ar-SA"/>
      </w:rPr>
    </w:lvl>
    <w:lvl w:ilvl="2" w:tplc="1406970A">
      <w:numFmt w:val="bullet"/>
      <w:lvlText w:val="•"/>
      <w:lvlJc w:val="left"/>
      <w:pPr>
        <w:ind w:left="3121" w:hanging="196"/>
      </w:pPr>
      <w:rPr>
        <w:rFonts w:hint="default"/>
        <w:lang w:val="en-US" w:eastAsia="zh-TW" w:bidi="ar-SA"/>
      </w:rPr>
    </w:lvl>
    <w:lvl w:ilvl="3" w:tplc="E460B82A">
      <w:numFmt w:val="bullet"/>
      <w:lvlText w:val="•"/>
      <w:lvlJc w:val="left"/>
      <w:pPr>
        <w:ind w:left="4051" w:hanging="196"/>
      </w:pPr>
      <w:rPr>
        <w:rFonts w:hint="default"/>
        <w:lang w:val="en-US" w:eastAsia="zh-TW" w:bidi="ar-SA"/>
      </w:rPr>
    </w:lvl>
    <w:lvl w:ilvl="4" w:tplc="96023BE4">
      <w:numFmt w:val="bullet"/>
      <w:lvlText w:val="•"/>
      <w:lvlJc w:val="left"/>
      <w:pPr>
        <w:ind w:left="4982" w:hanging="196"/>
      </w:pPr>
      <w:rPr>
        <w:rFonts w:hint="default"/>
        <w:lang w:val="en-US" w:eastAsia="zh-TW" w:bidi="ar-SA"/>
      </w:rPr>
    </w:lvl>
    <w:lvl w:ilvl="5" w:tplc="ED461D52">
      <w:numFmt w:val="bullet"/>
      <w:lvlText w:val="•"/>
      <w:lvlJc w:val="left"/>
      <w:pPr>
        <w:ind w:left="5913" w:hanging="196"/>
      </w:pPr>
      <w:rPr>
        <w:rFonts w:hint="default"/>
        <w:lang w:val="en-US" w:eastAsia="zh-TW" w:bidi="ar-SA"/>
      </w:rPr>
    </w:lvl>
    <w:lvl w:ilvl="6" w:tplc="3F2244A2">
      <w:numFmt w:val="bullet"/>
      <w:lvlText w:val="•"/>
      <w:lvlJc w:val="left"/>
      <w:pPr>
        <w:ind w:left="6843" w:hanging="196"/>
      </w:pPr>
      <w:rPr>
        <w:rFonts w:hint="default"/>
        <w:lang w:val="en-US" w:eastAsia="zh-TW" w:bidi="ar-SA"/>
      </w:rPr>
    </w:lvl>
    <w:lvl w:ilvl="7" w:tplc="850695CA">
      <w:numFmt w:val="bullet"/>
      <w:lvlText w:val="•"/>
      <w:lvlJc w:val="left"/>
      <w:pPr>
        <w:ind w:left="7774" w:hanging="196"/>
      </w:pPr>
      <w:rPr>
        <w:rFonts w:hint="default"/>
        <w:lang w:val="en-US" w:eastAsia="zh-TW" w:bidi="ar-SA"/>
      </w:rPr>
    </w:lvl>
    <w:lvl w:ilvl="8" w:tplc="10C82BB6">
      <w:numFmt w:val="bullet"/>
      <w:lvlText w:val="•"/>
      <w:lvlJc w:val="left"/>
      <w:pPr>
        <w:ind w:left="8705" w:hanging="196"/>
      </w:pPr>
      <w:rPr>
        <w:rFonts w:hint="default"/>
        <w:lang w:val="en-US" w:eastAsia="zh-TW" w:bidi="ar-SA"/>
      </w:rPr>
    </w:lvl>
  </w:abstractNum>
  <w:num w:numId="1">
    <w:abstractNumId w:val="3"/>
  </w:num>
  <w:num w:numId="2">
    <w:abstractNumId w:val="0"/>
  </w:num>
  <w:num w:numId="3">
    <w:abstractNumId w:val="7"/>
  </w:num>
  <w:num w:numId="4">
    <w:abstractNumId w:val="1"/>
  </w:num>
  <w:num w:numId="5">
    <w:abstractNumId w:val="20"/>
  </w:num>
  <w:num w:numId="6">
    <w:abstractNumId w:val="14"/>
  </w:num>
  <w:num w:numId="7">
    <w:abstractNumId w:val="10"/>
  </w:num>
  <w:num w:numId="8">
    <w:abstractNumId w:val="18"/>
  </w:num>
  <w:num w:numId="9">
    <w:abstractNumId w:val="22"/>
  </w:num>
  <w:num w:numId="10">
    <w:abstractNumId w:val="23"/>
  </w:num>
  <w:num w:numId="11">
    <w:abstractNumId w:val="4"/>
  </w:num>
  <w:num w:numId="12">
    <w:abstractNumId w:val="12"/>
  </w:num>
  <w:num w:numId="13">
    <w:abstractNumId w:val="11"/>
  </w:num>
  <w:num w:numId="14">
    <w:abstractNumId w:val="17"/>
  </w:num>
  <w:num w:numId="15">
    <w:abstractNumId w:val="6"/>
  </w:num>
  <w:num w:numId="16">
    <w:abstractNumId w:val="13"/>
  </w:num>
  <w:num w:numId="17">
    <w:abstractNumId w:val="21"/>
  </w:num>
  <w:num w:numId="18">
    <w:abstractNumId w:val="16"/>
  </w:num>
  <w:num w:numId="19">
    <w:abstractNumId w:val="8"/>
  </w:num>
  <w:num w:numId="20">
    <w:abstractNumId w:val="15"/>
  </w:num>
  <w:num w:numId="21">
    <w:abstractNumId w:val="2"/>
  </w:num>
  <w:num w:numId="22">
    <w:abstractNumId w:val="9"/>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23035"/>
    <w:rsid w:val="00000BD7"/>
    <w:rsid w:val="000063F6"/>
    <w:rsid w:val="00033344"/>
    <w:rsid w:val="00063718"/>
    <w:rsid w:val="000A41C4"/>
    <w:rsid w:val="000E3294"/>
    <w:rsid w:val="001A1616"/>
    <w:rsid w:val="001E0478"/>
    <w:rsid w:val="002551F0"/>
    <w:rsid w:val="002634F1"/>
    <w:rsid w:val="002669FF"/>
    <w:rsid w:val="002809C7"/>
    <w:rsid w:val="00294716"/>
    <w:rsid w:val="0034378E"/>
    <w:rsid w:val="003563CF"/>
    <w:rsid w:val="003830BD"/>
    <w:rsid w:val="00397868"/>
    <w:rsid w:val="003D4628"/>
    <w:rsid w:val="003D6E44"/>
    <w:rsid w:val="003F277E"/>
    <w:rsid w:val="0046023B"/>
    <w:rsid w:val="004A2175"/>
    <w:rsid w:val="004F219A"/>
    <w:rsid w:val="00510B6E"/>
    <w:rsid w:val="00532DF9"/>
    <w:rsid w:val="0057679A"/>
    <w:rsid w:val="005C2648"/>
    <w:rsid w:val="00683286"/>
    <w:rsid w:val="006F0B15"/>
    <w:rsid w:val="00705140"/>
    <w:rsid w:val="00764DBD"/>
    <w:rsid w:val="007A04C8"/>
    <w:rsid w:val="007C2FD9"/>
    <w:rsid w:val="00816115"/>
    <w:rsid w:val="00824D00"/>
    <w:rsid w:val="00840A76"/>
    <w:rsid w:val="008D57B0"/>
    <w:rsid w:val="008E6633"/>
    <w:rsid w:val="009243C0"/>
    <w:rsid w:val="00960242"/>
    <w:rsid w:val="009A401D"/>
    <w:rsid w:val="009A6E7B"/>
    <w:rsid w:val="009F2A7A"/>
    <w:rsid w:val="00A175B9"/>
    <w:rsid w:val="00A37980"/>
    <w:rsid w:val="00A520AF"/>
    <w:rsid w:val="00A8197A"/>
    <w:rsid w:val="00AC5F2B"/>
    <w:rsid w:val="00B46B25"/>
    <w:rsid w:val="00BA4AC0"/>
    <w:rsid w:val="00C14C0A"/>
    <w:rsid w:val="00C30973"/>
    <w:rsid w:val="00CB75DA"/>
    <w:rsid w:val="00CC0069"/>
    <w:rsid w:val="00D64FDA"/>
    <w:rsid w:val="00D77BCA"/>
    <w:rsid w:val="00DC1A50"/>
    <w:rsid w:val="00DC513E"/>
    <w:rsid w:val="00DF4900"/>
    <w:rsid w:val="00E071ED"/>
    <w:rsid w:val="00E23035"/>
    <w:rsid w:val="00F214EF"/>
    <w:rsid w:val="00F4568B"/>
    <w:rsid w:val="00F50D46"/>
    <w:rsid w:val="00F64EE5"/>
    <w:rsid w:val="00F73B79"/>
    <w:rsid w:val="00FB3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3D41CD"/>
  <w15:docId w15:val="{63175C29-0C46-48C2-BB2E-30CA4CF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UKIJ CJK" w:eastAsia="UKIJ CJK" w:hAnsi="UKIJ CJK" w:cs="UKIJ CJ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0"/>
    </w:pPr>
    <w:rPr>
      <w:sz w:val="24"/>
      <w:szCs w:val="24"/>
    </w:rPr>
  </w:style>
  <w:style w:type="paragraph" w:styleId="a4">
    <w:name w:val="Title"/>
    <w:basedOn w:val="a"/>
    <w:uiPriority w:val="1"/>
    <w:qFormat/>
    <w:pPr>
      <w:spacing w:line="716" w:lineRule="exact"/>
      <w:ind w:left="474"/>
    </w:pPr>
    <w:rPr>
      <w:rFonts w:ascii="Noto Sans CJK JP Medium" w:eastAsia="Noto Sans CJK JP Medium" w:hAnsi="Noto Sans CJK JP Medium" w:cs="Noto Sans CJK JP Medium"/>
      <w:sz w:val="40"/>
      <w:szCs w:val="40"/>
    </w:rPr>
  </w:style>
  <w:style w:type="paragraph" w:styleId="a5">
    <w:name w:val="List Paragraph"/>
    <w:basedOn w:val="a"/>
    <w:uiPriority w:val="1"/>
    <w:qFormat/>
    <w:pPr>
      <w:spacing w:line="400" w:lineRule="exact"/>
      <w:ind w:left="1256" w:hanging="196"/>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9A401D"/>
    <w:pPr>
      <w:tabs>
        <w:tab w:val="center" w:pos="4153"/>
        <w:tab w:val="right" w:pos="8306"/>
      </w:tabs>
      <w:snapToGrid w:val="0"/>
    </w:pPr>
    <w:rPr>
      <w:sz w:val="20"/>
      <w:szCs w:val="20"/>
    </w:rPr>
  </w:style>
  <w:style w:type="character" w:customStyle="1" w:styleId="a7">
    <w:name w:val="頁首 字元"/>
    <w:basedOn w:val="a0"/>
    <w:link w:val="a6"/>
    <w:uiPriority w:val="99"/>
    <w:rsid w:val="009A401D"/>
    <w:rPr>
      <w:rFonts w:ascii="UKIJ CJK" w:eastAsia="UKIJ CJK" w:hAnsi="UKIJ CJK" w:cs="UKIJ CJK"/>
      <w:sz w:val="20"/>
      <w:szCs w:val="20"/>
      <w:lang w:eastAsia="zh-TW"/>
    </w:rPr>
  </w:style>
  <w:style w:type="paragraph" w:styleId="a8">
    <w:name w:val="footer"/>
    <w:basedOn w:val="a"/>
    <w:link w:val="a9"/>
    <w:uiPriority w:val="99"/>
    <w:unhideWhenUsed/>
    <w:rsid w:val="009A401D"/>
    <w:pPr>
      <w:tabs>
        <w:tab w:val="center" w:pos="4153"/>
        <w:tab w:val="right" w:pos="8306"/>
      </w:tabs>
      <w:snapToGrid w:val="0"/>
    </w:pPr>
    <w:rPr>
      <w:sz w:val="20"/>
      <w:szCs w:val="20"/>
    </w:rPr>
  </w:style>
  <w:style w:type="character" w:customStyle="1" w:styleId="a9">
    <w:name w:val="頁尾 字元"/>
    <w:basedOn w:val="a0"/>
    <w:link w:val="a8"/>
    <w:uiPriority w:val="99"/>
    <w:rsid w:val="009A401D"/>
    <w:rPr>
      <w:rFonts w:ascii="UKIJ CJK" w:eastAsia="UKIJ CJK" w:hAnsi="UKIJ CJK" w:cs="UKIJ CJK"/>
      <w:sz w:val="20"/>
      <w:szCs w:val="20"/>
      <w:lang w:eastAsia="zh-TW"/>
    </w:rPr>
  </w:style>
  <w:style w:type="table" w:styleId="aa">
    <w:name w:val="Table Grid"/>
    <w:basedOn w:val="a1"/>
    <w:uiPriority w:val="39"/>
    <w:rsid w:val="0006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zhesUser</dc:creator>
  <cp:lastModifiedBy>student</cp:lastModifiedBy>
  <cp:revision>56</cp:revision>
  <dcterms:created xsi:type="dcterms:W3CDTF">2020-08-17T07:09:00Z</dcterms:created>
  <dcterms:modified xsi:type="dcterms:W3CDTF">2020-09-02T01:17:00Z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2016</vt:lpwstr>
  </property>
  <property fmtid="{D5CDD505-2E9C-101B-9397-08002B2CF9AE}" pid="4" name="LastSaved">
    <vt:filetime>2020-08-17T00:00:00Z</vt:filetime>
  </property>
</Properties>
</file>