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4E" w:rsidRPr="00A8584E" w:rsidRDefault="00A8584E">
      <w:pPr>
        <w:rPr>
          <w:rFonts w:ascii="細明體" w:eastAsia="細明體" w:hAnsi="細明體" w:hint="eastAsia"/>
          <w:color w:val="000000"/>
          <w:sz w:val="40"/>
          <w:szCs w:val="40"/>
          <w:shd w:val="clear" w:color="auto" w:fill="FFFFFF"/>
        </w:rPr>
      </w:pPr>
      <w:proofErr w:type="gramStart"/>
      <w:r w:rsidRPr="00A8584E">
        <w:rPr>
          <w:rFonts w:ascii="細明體" w:eastAsia="細明體" w:hAnsi="細明體" w:hint="eastAsia"/>
          <w:color w:val="000000"/>
          <w:sz w:val="40"/>
          <w:szCs w:val="40"/>
          <w:shd w:val="clear" w:color="auto" w:fill="FFFFFF"/>
        </w:rPr>
        <w:t>臺</w:t>
      </w:r>
      <w:proofErr w:type="gramEnd"/>
      <w:r w:rsidRPr="00A8584E">
        <w:rPr>
          <w:rFonts w:ascii="細明體" w:eastAsia="細明體" w:hAnsi="細明體" w:hint="eastAsia"/>
          <w:color w:val="000000"/>
          <w:sz w:val="40"/>
          <w:szCs w:val="40"/>
          <w:shd w:val="clear" w:color="auto" w:fill="FFFFFF"/>
        </w:rPr>
        <w:t>南市政府及所屬機關學校國內出差旅費報支要點</w:t>
      </w:r>
    </w:p>
    <w:p w:rsidR="00D4003B" w:rsidRDefault="00A8584E">
      <w:r>
        <w:rPr>
          <w:rFonts w:ascii="細明體" w:eastAsia="細明體" w:hAnsi="細明體" w:hint="eastAsia"/>
          <w:color w:val="000000"/>
          <w:shd w:val="clear" w:color="auto" w:fill="E4F6F6"/>
        </w:rPr>
        <w:t>一、為規範</w:t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>臺</w:t>
      </w:r>
      <w:proofErr w:type="gramEnd"/>
      <w:r>
        <w:rPr>
          <w:rFonts w:ascii="細明體" w:eastAsia="細明體" w:hAnsi="細明體" w:hint="eastAsia"/>
          <w:color w:val="000000"/>
          <w:shd w:val="clear" w:color="auto" w:fill="E4F6F6"/>
        </w:rPr>
        <w:t>南市政府及所屬機關學校（以下簡稱各機關學校）員工，因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</w:t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>公奉派</w:t>
      </w:r>
      <w:proofErr w:type="gramEnd"/>
      <w:r>
        <w:rPr>
          <w:rFonts w:ascii="細明體" w:eastAsia="細明體" w:hAnsi="細明體" w:hint="eastAsia"/>
          <w:color w:val="000000"/>
          <w:shd w:val="clear" w:color="auto" w:fill="E4F6F6"/>
        </w:rPr>
        <w:t>國內出差，其出差旅費之報支，特訂定本要點。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二、旅費分為交通費、住宿費及雜費，按出差人員職務等級報支，</w:t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>其報支</w:t>
      </w:r>
      <w:proofErr w:type="gramEnd"/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    數額如附表一。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      約聘（</w:t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>僱</w:t>
      </w:r>
      <w:proofErr w:type="gramEnd"/>
      <w:r>
        <w:rPr>
          <w:rFonts w:ascii="細明體" w:eastAsia="細明體" w:hAnsi="細明體" w:hint="eastAsia"/>
          <w:color w:val="000000"/>
          <w:shd w:val="clear" w:color="auto" w:fill="E4F6F6"/>
        </w:rPr>
        <w:t>）人員、雇員、技工、駕駛及工友，按簡任級以下人員數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    額報支。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三、各機關學校對公差之派遣，應視任務性質及事實需要詳加審核決定，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如利用公文、電話、傳真、視訊或電子郵件等通訊工具可資處理者，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不得派遣公差。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　出差人員之出差期間及行程，應視事實之需要嚴格控管，</w:t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>事先經機</w:t>
      </w:r>
      <w:proofErr w:type="gramEnd"/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關學校核定，並儘量利用便捷之交通工具縮短行程；往返行程，</w:t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>除業</w:t>
      </w:r>
      <w:bookmarkStart w:id="0" w:name="_GoBack"/>
      <w:bookmarkEnd w:id="0"/>
      <w:proofErr w:type="gramEnd"/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</w:t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>務需要者外</w:t>
      </w:r>
      <w:proofErr w:type="gramEnd"/>
      <w:r>
        <w:rPr>
          <w:rFonts w:ascii="細明體" w:eastAsia="細明體" w:hAnsi="細明體" w:hint="eastAsia"/>
          <w:color w:val="000000"/>
          <w:shd w:val="clear" w:color="auto" w:fill="E4F6F6"/>
        </w:rPr>
        <w:t>，不得超過一日。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四、出差事畢，於十五日內依附表二檢具出差旅費報告表，連同有關書據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，一併報請機關學校審核。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五、交通費包括出差行程中必須搭乘之飛機、高鐵、船舶、汽車、火車、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    捷運等費用，均覈實報支；搭乘飛機、高鐵、座(艙)位有分等之船舶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    者，應檢附票根或購票證明文件，但當日往返者，無須檢附。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      前項所稱汽車，指公民營客運汽車。凡公民營客運汽車到達地區，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    除因業務需要，經機關核准者外，其搭乘計程車之費用，不得報支。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      駕駛自用汽（機）車出差者，其交通費</w:t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>得按同路段</w:t>
      </w:r>
      <w:proofErr w:type="gramEnd"/>
      <w:r>
        <w:rPr>
          <w:rFonts w:ascii="細明體" w:eastAsia="細明體" w:hAnsi="細明體" w:hint="eastAsia"/>
          <w:color w:val="000000"/>
          <w:shd w:val="clear" w:color="auto" w:fill="E4F6F6"/>
        </w:rPr>
        <w:t>公民營客運汽車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    最高等級之票價報支。但不得另行報支油料、過路（橋）、停車等費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    用；如發生事故，不得以公款支付修理費用及對第三者之損害賠償。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      機關</w:t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>學校專備交通工具</w:t>
      </w:r>
      <w:proofErr w:type="gramEnd"/>
      <w:r>
        <w:rPr>
          <w:rFonts w:ascii="細明體" w:eastAsia="細明體" w:hAnsi="細明體" w:hint="eastAsia"/>
          <w:color w:val="000000"/>
          <w:shd w:val="clear" w:color="auto" w:fill="E4F6F6"/>
        </w:rPr>
        <w:t>或領有免費票或搭乘便車者，不得報支交通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    費。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六、陪同外賓出差者，其交通費按外賓所搭乘之交通工具</w:t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>覈</w:t>
      </w:r>
      <w:proofErr w:type="gramEnd"/>
      <w:r>
        <w:rPr>
          <w:rFonts w:ascii="細明體" w:eastAsia="細明體" w:hAnsi="細明體" w:hint="eastAsia"/>
          <w:color w:val="000000"/>
          <w:shd w:val="clear" w:color="auto" w:fill="E4F6F6"/>
        </w:rPr>
        <w:t>實報支，其住</w:t>
      </w:r>
      <w:r>
        <w:rPr>
          <w:rFonts w:ascii="細明體" w:eastAsia="細明體" w:hAnsi="細明體" w:hint="eastAsia"/>
          <w:color w:val="000000"/>
        </w:rPr>
        <w:br/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</w:t>
      </w:r>
      <w:proofErr w:type="gramEnd"/>
      <w:r>
        <w:rPr>
          <w:rFonts w:ascii="細明體" w:eastAsia="細明體" w:hAnsi="細明體" w:hint="eastAsia"/>
          <w:color w:val="000000"/>
          <w:shd w:val="clear" w:color="auto" w:fill="E4F6F6"/>
        </w:rPr>
        <w:t>宿費得</w:t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>就所宿旅館</w:t>
      </w:r>
      <w:proofErr w:type="gramEnd"/>
      <w:r>
        <w:rPr>
          <w:rFonts w:ascii="細明體" w:eastAsia="細明體" w:hAnsi="細明體" w:hint="eastAsia"/>
          <w:color w:val="000000"/>
          <w:shd w:val="clear" w:color="auto" w:fill="E4F6F6"/>
        </w:rPr>
        <w:t>之統一發票或收據，</w:t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>覈</w:t>
      </w:r>
      <w:proofErr w:type="gramEnd"/>
      <w:r>
        <w:rPr>
          <w:rFonts w:ascii="細明體" w:eastAsia="細明體" w:hAnsi="細明體" w:hint="eastAsia"/>
          <w:color w:val="000000"/>
          <w:shd w:val="clear" w:color="auto" w:fill="E4F6F6"/>
        </w:rPr>
        <w:t>實報支。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七、調任視同出差，其旅費在新任機關報支。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　調任人員之配偶及直系親屬隨</w:t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>往任所者</w:t>
      </w:r>
      <w:proofErr w:type="gramEnd"/>
      <w:r>
        <w:rPr>
          <w:rFonts w:ascii="細明體" w:eastAsia="細明體" w:hAnsi="細明體" w:hint="eastAsia"/>
          <w:color w:val="000000"/>
          <w:shd w:val="clear" w:color="auto" w:fill="E4F6F6"/>
        </w:rPr>
        <w:t>，得按各該調任人員職務等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級，報支交通費。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八、（刪除）。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九、出差地點距離機關學校所在地六十公里以上，且有住宿事實者，得在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附表一所列各該職務等級規定標準數額內，檢據</w:t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>覈</w:t>
      </w:r>
      <w:proofErr w:type="gramEnd"/>
      <w:r>
        <w:rPr>
          <w:rFonts w:ascii="細明體" w:eastAsia="細明體" w:hAnsi="細明體" w:hint="eastAsia"/>
          <w:color w:val="000000"/>
          <w:shd w:val="clear" w:color="auto" w:fill="E4F6F6"/>
        </w:rPr>
        <w:t>實報支住宿費。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　出差地點距離機關學校所在地未達六十公里，因業務需要，事前經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機關學校核准，且有住宿事實者，得依前項規定報支住宿費。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十、在同一地點出差超過一個月之住宿費，超過一個月未滿二個月部分，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    按規定數額八折報支；二個月以上部分，按規定數額七</w:t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>折報支</w:t>
      </w:r>
      <w:proofErr w:type="gramEnd"/>
      <w:r>
        <w:rPr>
          <w:rFonts w:ascii="細明體" w:eastAsia="細明體" w:hAnsi="細明體" w:hint="eastAsia"/>
          <w:color w:val="000000"/>
          <w:shd w:val="clear" w:color="auto" w:fill="E4F6F6"/>
        </w:rPr>
        <w:t>。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十一、出差單程超過六十公里者，雜費每日一律按新臺幣二百元列支，交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　</w:t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>通費得覈</w:t>
      </w:r>
      <w:proofErr w:type="gramEnd"/>
      <w:r>
        <w:rPr>
          <w:rFonts w:ascii="細明體" w:eastAsia="細明體" w:hAnsi="細明體" w:hint="eastAsia"/>
          <w:color w:val="000000"/>
          <w:shd w:val="clear" w:color="auto" w:fill="E4F6F6"/>
        </w:rPr>
        <w:t>實報支；出差單程五公里以上六十公里以下者，雜費每日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　一律按新臺幣一百二十元列支，交通費得</w:t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>覈</w:t>
      </w:r>
      <w:proofErr w:type="gramEnd"/>
      <w:r>
        <w:rPr>
          <w:rFonts w:ascii="細明體" w:eastAsia="細明體" w:hAnsi="細明體" w:hint="eastAsia"/>
          <w:color w:val="000000"/>
          <w:shd w:val="clear" w:color="auto" w:fill="E4F6F6"/>
        </w:rPr>
        <w:t>實報支；出差單程未滿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　五公里者，得</w:t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>覈</w:t>
      </w:r>
      <w:proofErr w:type="gramEnd"/>
      <w:r>
        <w:rPr>
          <w:rFonts w:ascii="細明體" w:eastAsia="細明體" w:hAnsi="細明體" w:hint="eastAsia"/>
          <w:color w:val="000000"/>
          <w:shd w:val="clear" w:color="auto" w:fill="E4F6F6"/>
        </w:rPr>
        <w:t>實報支交通費。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lastRenderedPageBreak/>
        <w:t>十二、旅費應按出差必經之順路計算之。但有特殊情形無法順路，</w:t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>並經機</w:t>
      </w:r>
      <w:proofErr w:type="gramEnd"/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　關核准者，所增加之費用得</w:t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>予報</w:t>
      </w:r>
      <w:proofErr w:type="gramEnd"/>
      <w:r>
        <w:rPr>
          <w:rFonts w:ascii="細明體" w:eastAsia="細明體" w:hAnsi="細明體" w:hint="eastAsia"/>
          <w:color w:val="000000"/>
          <w:shd w:val="clear" w:color="auto" w:fill="E4F6F6"/>
        </w:rPr>
        <w:t>支。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十三、旅費自起程日起</w:t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>至差竣日</w:t>
      </w:r>
      <w:proofErr w:type="gramEnd"/>
      <w:r>
        <w:rPr>
          <w:rFonts w:ascii="細明體" w:eastAsia="細明體" w:hAnsi="細明體" w:hint="eastAsia"/>
          <w:color w:val="000000"/>
          <w:shd w:val="clear" w:color="auto" w:fill="E4F6F6"/>
        </w:rPr>
        <w:t>止，除患病及因事故阻滯，具有確實證明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　按日計算外，其因私事請假者，不得報支。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　　前項所稱患病，以突發之重病，經醫院證明必須住院治療，且不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　宜返回原駐地醫治者為限；在患病住院</w:t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>期間，</w:t>
      </w:r>
      <w:proofErr w:type="gramEnd"/>
      <w:r>
        <w:rPr>
          <w:rFonts w:ascii="細明體" w:eastAsia="細明體" w:hAnsi="細明體" w:hint="eastAsia"/>
          <w:color w:val="000000"/>
          <w:shd w:val="clear" w:color="auto" w:fill="E4F6F6"/>
        </w:rPr>
        <w:t>得自住院之日起，按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　日報支雜費，最高報支十日。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十四、出差人員於出差期間受休職、撤職、停職、免職處分者，自其不能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　執行職務之日，停止其旅費，並依停止前其已出差事實，得按原職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　</w:t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>務</w:t>
      </w:r>
      <w:proofErr w:type="gramEnd"/>
      <w:r>
        <w:rPr>
          <w:rFonts w:ascii="細明體" w:eastAsia="細明體" w:hAnsi="細明體" w:hint="eastAsia"/>
          <w:color w:val="000000"/>
          <w:shd w:val="clear" w:color="auto" w:fill="E4F6F6"/>
        </w:rPr>
        <w:t>等級報支往返旅費。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>十五、各機關學校經常出差，或長期派駐在外人員之差旅費，應於本要點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　所定數額範圍內，另定報支規定，陳報各該主管機關核定後實施。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　　前項</w:t>
      </w:r>
      <w:proofErr w:type="gramStart"/>
      <w:r>
        <w:rPr>
          <w:rFonts w:ascii="細明體" w:eastAsia="細明體" w:hAnsi="細明體" w:hint="eastAsia"/>
          <w:color w:val="000000"/>
          <w:shd w:val="clear" w:color="auto" w:fill="E4F6F6"/>
        </w:rPr>
        <w:t>以外，</w:t>
      </w:r>
      <w:proofErr w:type="gramEnd"/>
      <w:r>
        <w:rPr>
          <w:rFonts w:ascii="細明體" w:eastAsia="細明體" w:hAnsi="細明體" w:hint="eastAsia"/>
          <w:color w:val="000000"/>
          <w:shd w:val="clear" w:color="auto" w:fill="E4F6F6"/>
        </w:rPr>
        <w:t>各機關學校基於業務特性或其他因素，得於本要點所</w:t>
      </w:r>
      <w:r>
        <w:rPr>
          <w:rFonts w:ascii="細明體" w:eastAsia="細明體" w:hAnsi="細明體" w:hint="eastAsia"/>
          <w:color w:val="000000"/>
        </w:rPr>
        <w:br/>
      </w:r>
      <w:r>
        <w:rPr>
          <w:rFonts w:ascii="細明體" w:eastAsia="細明體" w:hAnsi="細明體" w:hint="eastAsia"/>
          <w:color w:val="000000"/>
          <w:shd w:val="clear" w:color="auto" w:fill="E4F6F6"/>
        </w:rPr>
        <w:t xml:space="preserve">　　　定範圍內，另定報支規定。</w:t>
      </w:r>
    </w:p>
    <w:sectPr w:rsidR="00D4003B" w:rsidSect="00A438FD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4E"/>
    <w:rsid w:val="00A438FD"/>
    <w:rsid w:val="00A8584E"/>
    <w:rsid w:val="00D4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2020-01-16T09:43:00Z</dcterms:created>
  <dcterms:modified xsi:type="dcterms:W3CDTF">2020-01-16T09:45:00Z</dcterms:modified>
</cp:coreProperties>
</file>