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B8" w:rsidRPr="000D26B8" w:rsidRDefault="000D26B8" w:rsidP="0000798B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0D26B8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0D26B8">
        <w:rPr>
          <w:rFonts w:ascii="標楷體" w:eastAsia="標楷體" w:hAnsi="標楷體" w:hint="eastAsia"/>
          <w:b/>
          <w:sz w:val="32"/>
          <w:szCs w:val="32"/>
        </w:rPr>
        <w:t>南市民間機構提供未成年懷孕服務內容一覽表</w:t>
      </w:r>
      <w:r w:rsidR="00E609B0">
        <w:rPr>
          <w:rFonts w:ascii="標楷體" w:eastAsia="標楷體" w:hAnsi="標楷體" w:hint="eastAsia"/>
          <w:b/>
          <w:sz w:val="32"/>
          <w:szCs w:val="32"/>
        </w:rPr>
        <w:t>(</w:t>
      </w:r>
      <w:proofErr w:type="gramStart"/>
      <w:r w:rsidR="00E609B0"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  <w:r w:rsidR="00E609B0">
        <w:rPr>
          <w:rFonts w:ascii="標楷體" w:eastAsia="標楷體" w:hAnsi="標楷體" w:hint="eastAsia"/>
          <w:b/>
          <w:sz w:val="32"/>
          <w:szCs w:val="32"/>
        </w:rPr>
        <w:t>)</w:t>
      </w:r>
    </w:p>
    <w:tbl>
      <w:tblPr>
        <w:tblStyle w:val="a3"/>
        <w:tblW w:w="15745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157"/>
        <w:gridCol w:w="3158"/>
        <w:gridCol w:w="3158"/>
        <w:gridCol w:w="3158"/>
      </w:tblGrid>
      <w:tr w:rsidR="000D26B8" w:rsidRPr="000D26B8" w:rsidTr="00C526CE">
        <w:trPr>
          <w:jc w:val="center"/>
        </w:trPr>
        <w:tc>
          <w:tcPr>
            <w:tcW w:w="3114" w:type="dxa"/>
            <w:tcBorders>
              <w:tl2br w:val="single" w:sz="4" w:space="0" w:color="auto"/>
            </w:tcBorders>
            <w:vAlign w:val="center"/>
          </w:tcPr>
          <w:p w:rsidR="000D26B8" w:rsidRPr="000D26B8" w:rsidRDefault="0000420B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="000D26B8" w:rsidRPr="000D26B8">
              <w:rPr>
                <w:rFonts w:ascii="標楷體" w:eastAsia="標楷體" w:hAnsi="標楷體" w:hint="eastAsia"/>
                <w:sz w:val="28"/>
                <w:szCs w:val="28"/>
              </w:rPr>
              <w:t>機構名稱</w:t>
            </w:r>
          </w:p>
          <w:p w:rsidR="000D26B8" w:rsidRPr="000D26B8" w:rsidRDefault="0000420B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0D26B8" w:rsidRPr="000D26B8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3157" w:type="dxa"/>
            <w:vAlign w:val="center"/>
          </w:tcPr>
          <w:p w:rsidR="0000420B" w:rsidRPr="0000420B" w:rsidRDefault="00557E27" w:rsidP="00E609B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0420B">
              <w:rPr>
                <w:rFonts w:ascii="標楷體" w:eastAsia="標楷體" w:hAnsi="標楷體" w:hint="eastAsia"/>
                <w:b/>
                <w:sz w:val="28"/>
                <w:szCs w:val="28"/>
              </w:rPr>
              <w:t>財團法人基督教</w:t>
            </w:r>
          </w:p>
          <w:p w:rsidR="000D26B8" w:rsidRPr="000D26B8" w:rsidRDefault="00557E27" w:rsidP="00E609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420B">
              <w:rPr>
                <w:rFonts w:ascii="標楷體" w:eastAsia="標楷體" w:hAnsi="標楷體" w:hint="eastAsia"/>
                <w:b/>
                <w:sz w:val="28"/>
                <w:szCs w:val="28"/>
              </w:rPr>
              <w:t>希望之光會</w:t>
            </w:r>
          </w:p>
        </w:tc>
        <w:tc>
          <w:tcPr>
            <w:tcW w:w="3158" w:type="dxa"/>
            <w:vAlign w:val="center"/>
          </w:tcPr>
          <w:p w:rsidR="000D26B8" w:rsidRPr="0000420B" w:rsidRDefault="00CF1B0D" w:rsidP="0000420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0420B">
              <w:rPr>
                <w:rFonts w:ascii="標楷體" w:eastAsia="標楷體" w:hAnsi="標楷體" w:hint="eastAsia"/>
                <w:b/>
                <w:sz w:val="28"/>
                <w:szCs w:val="28"/>
              </w:rPr>
              <w:t>麻二甲</w:t>
            </w:r>
          </w:p>
        </w:tc>
        <w:tc>
          <w:tcPr>
            <w:tcW w:w="3158" w:type="dxa"/>
            <w:vAlign w:val="center"/>
          </w:tcPr>
          <w:p w:rsidR="000D26B8" w:rsidRPr="0000420B" w:rsidRDefault="00BC4CE5" w:rsidP="0000420B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0420B">
              <w:rPr>
                <w:rFonts w:ascii="標楷體" w:eastAsia="標楷體" w:hAnsi="標楷體" w:hint="eastAsia"/>
                <w:b/>
                <w:sz w:val="28"/>
                <w:szCs w:val="28"/>
              </w:rPr>
              <w:t>善牧基金會附設寧心園</w:t>
            </w:r>
          </w:p>
        </w:tc>
        <w:tc>
          <w:tcPr>
            <w:tcW w:w="3158" w:type="dxa"/>
            <w:vAlign w:val="center"/>
          </w:tcPr>
          <w:p w:rsidR="000D26B8" w:rsidRPr="0000420B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0420B">
              <w:rPr>
                <w:rFonts w:ascii="標楷體" w:eastAsia="標楷體" w:hAnsi="標楷體" w:hint="eastAsia"/>
                <w:b/>
                <w:sz w:val="28"/>
                <w:szCs w:val="28"/>
              </w:rPr>
              <w:t>財團法人</w:t>
            </w:r>
            <w:proofErr w:type="gramStart"/>
            <w:r w:rsidRPr="0000420B">
              <w:rPr>
                <w:rFonts w:ascii="標楷體" w:eastAsia="標楷體" w:hAnsi="標楷體" w:hint="eastAsia"/>
                <w:b/>
                <w:sz w:val="28"/>
                <w:szCs w:val="28"/>
              </w:rPr>
              <w:t>勵</w:t>
            </w:r>
            <w:proofErr w:type="gramEnd"/>
            <w:r w:rsidRPr="0000420B">
              <w:rPr>
                <w:rFonts w:ascii="標楷體" w:eastAsia="標楷體" w:hAnsi="標楷體" w:hint="eastAsia"/>
                <w:b/>
                <w:sz w:val="28"/>
                <w:szCs w:val="28"/>
              </w:rPr>
              <w:t>馨社會福利事業基金會台南分事務所</w:t>
            </w:r>
          </w:p>
        </w:tc>
      </w:tr>
      <w:tr w:rsidR="00A803A1" w:rsidRPr="000D26B8" w:rsidTr="00C526CE">
        <w:trPr>
          <w:jc w:val="center"/>
        </w:trPr>
        <w:tc>
          <w:tcPr>
            <w:tcW w:w="3114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D26B8">
              <w:rPr>
                <w:rFonts w:ascii="標楷體" w:eastAsia="標楷體" w:hAnsi="標楷體" w:hint="eastAsia"/>
                <w:sz w:val="28"/>
                <w:szCs w:val="28"/>
              </w:rPr>
              <w:t>機構網址及窗口電話</w:t>
            </w:r>
          </w:p>
        </w:tc>
        <w:tc>
          <w:tcPr>
            <w:tcW w:w="3157" w:type="dxa"/>
            <w:vAlign w:val="center"/>
          </w:tcPr>
          <w:p w:rsidR="00557E27" w:rsidRDefault="00557E27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電話:06-2212520</w:t>
            </w:r>
          </w:p>
          <w:p w:rsidR="00A803A1" w:rsidRPr="000D26B8" w:rsidRDefault="00902E50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HYPERLINK "</w:instrText>
            </w:r>
            <w:r w:rsidRPr="00114AC0">
              <w:rPr>
                <w:rFonts w:ascii="標楷體" w:eastAsia="標楷體" w:hAnsi="標楷體"/>
                <w:sz w:val="28"/>
                <w:szCs w:val="28"/>
              </w:rPr>
              <w:instrText>http://rayofhop</w:instrText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" 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567694">
              <w:rPr>
                <w:rStyle w:val="a6"/>
                <w:rFonts w:ascii="標楷體" w:eastAsia="標楷體" w:hAnsi="標楷體"/>
                <w:sz w:val="28"/>
                <w:szCs w:val="28"/>
              </w:rPr>
              <w:t>http://rayofhop</w: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="00557E27" w:rsidRPr="00114AC0">
              <w:rPr>
                <w:rFonts w:ascii="標楷體" w:eastAsia="標楷體" w:hAnsi="標楷體"/>
                <w:sz w:val="28"/>
                <w:szCs w:val="28"/>
              </w:rPr>
              <w:t>etaiwan.org.tw/</w:t>
            </w:r>
          </w:p>
        </w:tc>
        <w:tc>
          <w:tcPr>
            <w:tcW w:w="3158" w:type="dxa"/>
            <w:vAlign w:val="center"/>
          </w:tcPr>
          <w:p w:rsidR="00A803A1" w:rsidRDefault="00A803A1" w:rsidP="0000420B">
            <w:pPr>
              <w:spacing w:line="400" w:lineRule="exact"/>
              <w:jc w:val="both"/>
            </w:pPr>
            <w:r>
              <w:rPr>
                <w:rFonts w:hint="eastAsia"/>
              </w:rPr>
              <w:t>網址</w:t>
            </w:r>
            <w:r>
              <w:rPr>
                <w:rFonts w:hint="eastAsia"/>
              </w:rPr>
              <w:t>: www.spef.org.tw</w:t>
            </w:r>
          </w:p>
          <w:p w:rsidR="00A803A1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 xml:space="preserve">Email: </w:t>
            </w:r>
            <w:hyperlink r:id="rId9" w:history="1">
              <w:r w:rsidRPr="000B06FC">
                <w:rPr>
                  <w:rStyle w:val="a6"/>
                  <w:rFonts w:ascii="標楷體" w:eastAsia="標楷體" w:hAnsi="標楷體" w:hint="eastAsia"/>
                  <w:sz w:val="28"/>
                  <w:szCs w:val="28"/>
                </w:rPr>
                <w:t>spef.tainan@gmail.com</w:t>
              </w:r>
            </w:hyperlink>
          </w:p>
          <w:p w:rsidR="00A803A1" w:rsidRPr="00E22DCB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電話:06-5701122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06-3124626</w:t>
            </w:r>
          </w:p>
        </w:tc>
        <w:tc>
          <w:tcPr>
            <w:tcW w:w="3158" w:type="dxa"/>
            <w:vAlign w:val="center"/>
          </w:tcPr>
          <w:p w:rsidR="00A803A1" w:rsidRPr="0000420B" w:rsidRDefault="00A803A1" w:rsidP="0000420B">
            <w:pPr>
              <w:pStyle w:val="a5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420B">
              <w:rPr>
                <w:rFonts w:ascii="標楷體" w:eastAsia="標楷體" w:hAnsi="標楷體" w:hint="eastAsia"/>
                <w:sz w:val="28"/>
                <w:szCs w:val="28"/>
              </w:rPr>
              <w:t>聯絡電話:06-3582995</w:t>
            </w:r>
          </w:p>
          <w:p w:rsidR="00A803A1" w:rsidRPr="0000420B" w:rsidRDefault="00A803A1" w:rsidP="0000420B">
            <w:pPr>
              <w:pStyle w:val="a5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420B">
              <w:rPr>
                <w:rFonts w:ascii="標楷體" w:eastAsia="標楷體" w:hAnsi="標楷體"/>
                <w:sz w:val="28"/>
                <w:szCs w:val="28"/>
              </w:rPr>
              <w:t>聯絡地址</w:t>
            </w:r>
            <w:r w:rsidRPr="0000420B">
              <w:rPr>
                <w:rFonts w:ascii="標楷體" w:eastAsia="標楷體" w:hAnsi="標楷體" w:hint="eastAsia"/>
                <w:sz w:val="28"/>
                <w:szCs w:val="28"/>
              </w:rPr>
              <w:t>:台南市中西區臨安路一段89號2樓</w:t>
            </w:r>
          </w:p>
          <w:p w:rsidR="00A803A1" w:rsidRPr="0000420B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420B">
              <w:rPr>
                <w:rFonts w:ascii="標楷體" w:eastAsia="標楷體" w:hAnsi="標楷體" w:hint="eastAsia"/>
                <w:sz w:val="28"/>
                <w:szCs w:val="28"/>
              </w:rPr>
              <w:t>主責社工:</w:t>
            </w:r>
            <w:proofErr w:type="gramStart"/>
            <w:r w:rsidRPr="0000420B">
              <w:rPr>
                <w:rFonts w:ascii="標楷體" w:eastAsia="標楷體" w:hAnsi="標楷體" w:hint="eastAsia"/>
                <w:sz w:val="28"/>
                <w:szCs w:val="28"/>
              </w:rPr>
              <w:t>趙千誼</w:t>
            </w:r>
            <w:proofErr w:type="gramEnd"/>
            <w:r w:rsidRPr="0000420B">
              <w:rPr>
                <w:rFonts w:ascii="標楷體" w:eastAsia="標楷體" w:hAnsi="標楷體" w:hint="eastAsia"/>
                <w:sz w:val="28"/>
                <w:szCs w:val="28"/>
              </w:rPr>
              <w:t xml:space="preserve"> 社工師</w:t>
            </w:r>
          </w:p>
        </w:tc>
      </w:tr>
      <w:tr w:rsidR="00A803A1" w:rsidRPr="000D26B8" w:rsidTr="00C526CE">
        <w:trPr>
          <w:jc w:val="center"/>
        </w:trPr>
        <w:tc>
          <w:tcPr>
            <w:tcW w:w="3114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D26B8">
              <w:rPr>
                <w:rFonts w:ascii="標楷體" w:eastAsia="標楷體" w:hAnsi="標楷體" w:hint="eastAsia"/>
                <w:sz w:val="28"/>
                <w:szCs w:val="28"/>
              </w:rPr>
              <w:t>年齡限制</w:t>
            </w:r>
          </w:p>
        </w:tc>
        <w:tc>
          <w:tcPr>
            <w:tcW w:w="3157" w:type="dxa"/>
            <w:vAlign w:val="center"/>
          </w:tcPr>
          <w:p w:rsidR="00A803A1" w:rsidRPr="000D26B8" w:rsidRDefault="00557E27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不限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18歲以下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12歲以上，有生活自理能力。</w:t>
            </w:r>
          </w:p>
        </w:tc>
        <w:tc>
          <w:tcPr>
            <w:tcW w:w="3158" w:type="dxa"/>
            <w:vAlign w:val="center"/>
          </w:tcPr>
          <w:p w:rsidR="00A803A1" w:rsidRPr="0000420B" w:rsidRDefault="00A803A1" w:rsidP="0000420B">
            <w:pPr>
              <w:pStyle w:val="a5"/>
              <w:numPr>
                <w:ilvl w:val="0"/>
                <w:numId w:val="4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420B">
              <w:rPr>
                <w:rFonts w:ascii="標楷體" w:eastAsia="標楷體" w:hAnsi="標楷體" w:hint="eastAsia"/>
                <w:sz w:val="28"/>
                <w:szCs w:val="28"/>
              </w:rPr>
              <w:t>非預期懷孕者</w:t>
            </w:r>
          </w:p>
          <w:p w:rsidR="00A803A1" w:rsidRPr="0000420B" w:rsidRDefault="00A803A1" w:rsidP="0000420B">
            <w:pPr>
              <w:pStyle w:val="a5"/>
              <w:numPr>
                <w:ilvl w:val="0"/>
                <w:numId w:val="4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420B">
              <w:rPr>
                <w:rFonts w:ascii="標楷體" w:eastAsia="標楷體" w:hAnsi="標楷體" w:hint="eastAsia"/>
                <w:sz w:val="28"/>
                <w:szCs w:val="28"/>
              </w:rPr>
              <w:t>懷孕者的重要他人(如:父母、老師、男性伴侶、親友)</w:t>
            </w:r>
          </w:p>
          <w:p w:rsidR="00A803A1" w:rsidRPr="0000420B" w:rsidRDefault="00A803A1" w:rsidP="0000420B">
            <w:pPr>
              <w:pStyle w:val="a5"/>
              <w:numPr>
                <w:ilvl w:val="0"/>
                <w:numId w:val="4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420B">
              <w:rPr>
                <w:rFonts w:ascii="標楷體" w:eastAsia="標楷體" w:hAnsi="標楷體" w:hint="eastAsia"/>
                <w:sz w:val="28"/>
                <w:szCs w:val="28"/>
              </w:rPr>
              <w:t>留養嬰幼兒的青少年父母</w:t>
            </w:r>
          </w:p>
          <w:p w:rsidR="00A803A1" w:rsidRPr="0000420B" w:rsidRDefault="00A803A1" w:rsidP="0000420B">
            <w:pPr>
              <w:pStyle w:val="a5"/>
              <w:numPr>
                <w:ilvl w:val="0"/>
                <w:numId w:val="4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420B">
              <w:rPr>
                <w:rFonts w:ascii="標楷體" w:eastAsia="標楷體" w:hAnsi="標楷體" w:hint="eastAsia"/>
                <w:sz w:val="28"/>
                <w:szCs w:val="28"/>
              </w:rPr>
              <w:t>社會大眾</w:t>
            </w:r>
          </w:p>
        </w:tc>
      </w:tr>
      <w:tr w:rsidR="00A803A1" w:rsidRPr="000D26B8" w:rsidTr="00C526CE">
        <w:trPr>
          <w:jc w:val="center"/>
        </w:trPr>
        <w:tc>
          <w:tcPr>
            <w:tcW w:w="3114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D26B8">
              <w:rPr>
                <w:rFonts w:ascii="標楷體" w:eastAsia="標楷體" w:hAnsi="標楷體" w:hint="eastAsia"/>
                <w:sz w:val="28"/>
                <w:szCs w:val="28"/>
              </w:rPr>
              <w:t>提供收出養服務</w:t>
            </w:r>
          </w:p>
        </w:tc>
        <w:tc>
          <w:tcPr>
            <w:tcW w:w="3157" w:type="dxa"/>
            <w:vAlign w:val="center"/>
          </w:tcPr>
          <w:p w:rsidR="00A803A1" w:rsidRPr="000D26B8" w:rsidRDefault="00557E27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否，轉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否，轉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南部相關收出養單位</w:t>
            </w:r>
          </w:p>
        </w:tc>
        <w:tc>
          <w:tcPr>
            <w:tcW w:w="3158" w:type="dxa"/>
            <w:vAlign w:val="center"/>
          </w:tcPr>
          <w:p w:rsidR="0000420B" w:rsidRPr="0000420B" w:rsidRDefault="00A803A1" w:rsidP="0000420B">
            <w:pPr>
              <w:pStyle w:val="a4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420B">
              <w:rPr>
                <w:rFonts w:ascii="標楷體" w:eastAsia="標楷體" w:hAnsi="標楷體" w:hint="eastAsia"/>
                <w:sz w:val="28"/>
                <w:szCs w:val="28"/>
              </w:rPr>
              <w:t>提供出養及留養個</w:t>
            </w:r>
          </w:p>
          <w:p w:rsidR="00A803A1" w:rsidRPr="0000420B" w:rsidRDefault="00A803A1" w:rsidP="0000420B">
            <w:pPr>
              <w:pStyle w:val="a4"/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420B">
              <w:rPr>
                <w:rFonts w:ascii="標楷體" w:eastAsia="標楷體" w:hAnsi="標楷體" w:hint="eastAsia"/>
                <w:sz w:val="28"/>
                <w:szCs w:val="28"/>
              </w:rPr>
              <w:t>案輔導,並提供相關資訊。</w:t>
            </w:r>
          </w:p>
          <w:p w:rsidR="00A803A1" w:rsidRPr="000D26B8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03A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A803A1">
              <w:rPr>
                <w:rFonts w:ascii="標楷體" w:eastAsia="標楷體" w:hAnsi="標楷體" w:hint="eastAsia"/>
                <w:sz w:val="28"/>
                <w:szCs w:val="28"/>
              </w:rPr>
              <w:tab/>
              <w:t>協助出養轉</w:t>
            </w:r>
            <w:proofErr w:type="gramStart"/>
            <w:r w:rsidRPr="00A803A1"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  <w:proofErr w:type="gramEnd"/>
            <w:r w:rsidRPr="00A803A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158" w:type="dxa"/>
            <w:vAlign w:val="center"/>
          </w:tcPr>
          <w:p w:rsidR="00A803A1" w:rsidRPr="0000420B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420B">
              <w:rPr>
                <w:rFonts w:ascii="標楷體" w:eastAsia="標楷體" w:hAnsi="標楷體" w:hint="eastAsia"/>
                <w:sz w:val="28"/>
                <w:szCs w:val="28"/>
              </w:rPr>
              <w:t>可協助</w:t>
            </w:r>
            <w:proofErr w:type="gramStart"/>
            <w:r w:rsidRPr="0000420B">
              <w:rPr>
                <w:rFonts w:ascii="標楷體" w:eastAsia="標楷體" w:hAnsi="標楷體" w:hint="eastAsia"/>
                <w:sz w:val="28"/>
                <w:szCs w:val="28"/>
              </w:rPr>
              <w:t>媒合本會</w:t>
            </w:r>
            <w:proofErr w:type="gramEnd"/>
            <w:r w:rsidRPr="0000420B">
              <w:rPr>
                <w:rFonts w:ascii="標楷體" w:eastAsia="標楷體" w:hAnsi="標楷體" w:hint="eastAsia"/>
                <w:sz w:val="28"/>
                <w:szCs w:val="28"/>
              </w:rPr>
              <w:t>高雄分事務所或是台南地區相關社福團體。</w:t>
            </w:r>
          </w:p>
        </w:tc>
      </w:tr>
      <w:tr w:rsidR="00A803A1" w:rsidRPr="000D26B8" w:rsidTr="00C526CE">
        <w:trPr>
          <w:jc w:val="center"/>
        </w:trPr>
        <w:tc>
          <w:tcPr>
            <w:tcW w:w="3114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D26B8">
              <w:rPr>
                <w:rFonts w:ascii="標楷體" w:eastAsia="標楷體" w:hAnsi="標楷體" w:hint="eastAsia"/>
                <w:sz w:val="28"/>
                <w:szCs w:val="28"/>
              </w:rPr>
              <w:t>提供安置(媽媽或新生兒)</w:t>
            </w:r>
          </w:p>
        </w:tc>
        <w:tc>
          <w:tcPr>
            <w:tcW w:w="3157" w:type="dxa"/>
            <w:vAlign w:val="center"/>
          </w:tcPr>
          <w:p w:rsidR="00A803A1" w:rsidRPr="000D26B8" w:rsidRDefault="00557E27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是，僅提供媽媽安置(以四人為限)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3158" w:type="dxa"/>
            <w:vAlign w:val="center"/>
          </w:tcPr>
          <w:p w:rsidR="0000420B" w:rsidRPr="0000420B" w:rsidRDefault="00A803A1" w:rsidP="0000420B">
            <w:pPr>
              <w:pStyle w:val="a4"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420B">
              <w:rPr>
                <w:rFonts w:ascii="標楷體" w:eastAsia="標楷體" w:hAnsi="標楷體" w:hint="eastAsia"/>
                <w:sz w:val="28"/>
                <w:szCs w:val="28"/>
              </w:rPr>
              <w:t>提供懷孕媽媽安置</w:t>
            </w:r>
          </w:p>
          <w:p w:rsidR="00A803A1" w:rsidRPr="0000420B" w:rsidRDefault="00A803A1" w:rsidP="0000420B">
            <w:pPr>
              <w:pStyle w:val="a4"/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420B">
              <w:rPr>
                <w:rFonts w:ascii="標楷體" w:eastAsia="標楷體" w:hAnsi="標楷體" w:hint="eastAsia"/>
                <w:sz w:val="28"/>
                <w:szCs w:val="28"/>
              </w:rPr>
              <w:t>輔導服務。</w:t>
            </w:r>
          </w:p>
          <w:p w:rsidR="0000420B" w:rsidRPr="0000420B" w:rsidRDefault="00A803A1" w:rsidP="0000420B">
            <w:pPr>
              <w:pStyle w:val="a4"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420B">
              <w:rPr>
                <w:rFonts w:ascii="標楷體" w:eastAsia="標楷體" w:hAnsi="標楷體" w:hint="eastAsia"/>
                <w:sz w:val="28"/>
                <w:szCs w:val="28"/>
              </w:rPr>
              <w:t>提供母嬰親善室及</w:t>
            </w:r>
            <w:r w:rsidR="0000420B" w:rsidRPr="0000420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A803A1" w:rsidRPr="0000420B" w:rsidRDefault="00A803A1" w:rsidP="0000420B">
            <w:pPr>
              <w:pStyle w:val="a4"/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420B">
              <w:rPr>
                <w:rFonts w:ascii="標楷體" w:eastAsia="標楷體" w:hAnsi="標楷體" w:hint="eastAsia"/>
                <w:sz w:val="28"/>
                <w:szCs w:val="28"/>
              </w:rPr>
              <w:t>育兒指導。</w:t>
            </w:r>
          </w:p>
        </w:tc>
        <w:tc>
          <w:tcPr>
            <w:tcW w:w="3158" w:type="dxa"/>
            <w:vAlign w:val="center"/>
          </w:tcPr>
          <w:p w:rsidR="00A803A1" w:rsidRPr="0000420B" w:rsidRDefault="00A803A1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420B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A803A1" w:rsidRPr="000D26B8" w:rsidTr="00C526CE">
        <w:trPr>
          <w:jc w:val="center"/>
        </w:trPr>
        <w:tc>
          <w:tcPr>
            <w:tcW w:w="3114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D26B8">
              <w:rPr>
                <w:rFonts w:ascii="標楷體" w:eastAsia="標楷體" w:hAnsi="標楷體" w:hint="eastAsia"/>
                <w:sz w:val="28"/>
                <w:szCs w:val="28"/>
              </w:rPr>
              <w:t>提供醫療(產檢或新生兒篩檢)</w:t>
            </w:r>
          </w:p>
        </w:tc>
        <w:tc>
          <w:tcPr>
            <w:tcW w:w="3157" w:type="dxa"/>
            <w:vAlign w:val="center"/>
          </w:tcPr>
          <w:p w:rsidR="00A803A1" w:rsidRPr="000D26B8" w:rsidRDefault="00557E27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03A1">
              <w:rPr>
                <w:rFonts w:ascii="標楷體" w:eastAsia="標楷體" w:hAnsi="標楷體" w:hint="eastAsia"/>
                <w:sz w:val="28"/>
                <w:szCs w:val="28"/>
              </w:rPr>
              <w:t>協助產檢、就醫相關醫療。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否，</w:t>
            </w:r>
            <w:r w:rsidRPr="000042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但可陪同產檢及相關醫療事宜。</w:t>
            </w:r>
          </w:p>
        </w:tc>
      </w:tr>
      <w:tr w:rsidR="00A803A1" w:rsidRPr="000D26B8" w:rsidTr="00C526CE">
        <w:trPr>
          <w:jc w:val="center"/>
        </w:trPr>
        <w:tc>
          <w:tcPr>
            <w:tcW w:w="3114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D26B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酌</w:t>
            </w:r>
            <w:proofErr w:type="gramEnd"/>
            <w:r w:rsidRPr="000D26B8">
              <w:rPr>
                <w:rFonts w:ascii="標楷體" w:eastAsia="標楷體" w:hAnsi="標楷體" w:hint="eastAsia"/>
                <w:sz w:val="28"/>
                <w:szCs w:val="28"/>
              </w:rPr>
              <w:t>收費用</w:t>
            </w:r>
          </w:p>
        </w:tc>
        <w:tc>
          <w:tcPr>
            <w:tcW w:w="3157" w:type="dxa"/>
            <w:vAlign w:val="center"/>
          </w:tcPr>
          <w:p w:rsidR="00A803A1" w:rsidRPr="000D26B8" w:rsidRDefault="00557E27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是，經社工員評估經濟弱勢者可免費入住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A803A1" w:rsidRPr="000D26B8" w:rsidTr="00C526CE">
        <w:trPr>
          <w:jc w:val="center"/>
        </w:trPr>
        <w:tc>
          <w:tcPr>
            <w:tcW w:w="3114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D26B8">
              <w:rPr>
                <w:rFonts w:ascii="標楷體" w:eastAsia="標楷體" w:hAnsi="標楷體" w:hint="eastAsia"/>
                <w:sz w:val="28"/>
                <w:szCs w:val="28"/>
              </w:rPr>
              <w:t>提供墮胎後的創傷輔導</w:t>
            </w:r>
          </w:p>
        </w:tc>
        <w:tc>
          <w:tcPr>
            <w:tcW w:w="3157" w:type="dxa"/>
            <w:vAlign w:val="center"/>
          </w:tcPr>
          <w:p w:rsidR="00A803A1" w:rsidRPr="000D26B8" w:rsidRDefault="00557E27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是，另提供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被性侵創傷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輔導(團體課程)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否，中心服務對象為未婚小媽媽及其嬰兒。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A803A1" w:rsidRPr="000D26B8" w:rsidTr="00C526CE">
        <w:trPr>
          <w:jc w:val="center"/>
        </w:trPr>
        <w:tc>
          <w:tcPr>
            <w:tcW w:w="3114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D26B8">
              <w:rPr>
                <w:rFonts w:ascii="標楷體" w:eastAsia="標楷體" w:hAnsi="標楷體" w:hint="eastAsia"/>
                <w:sz w:val="28"/>
                <w:szCs w:val="28"/>
              </w:rPr>
              <w:t>提供親職教育或兩性教育課程</w:t>
            </w:r>
          </w:p>
        </w:tc>
        <w:tc>
          <w:tcPr>
            <w:tcW w:w="3157" w:type="dxa"/>
            <w:vAlign w:val="center"/>
          </w:tcPr>
          <w:p w:rsidR="00A803A1" w:rsidRPr="000D26B8" w:rsidRDefault="00557E27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03A1">
              <w:rPr>
                <w:rFonts w:ascii="標楷體" w:eastAsia="標楷體" w:hAnsi="標楷體" w:hint="eastAsia"/>
                <w:sz w:val="28"/>
                <w:szCs w:val="28"/>
              </w:rPr>
              <w:t>不定期辦理親職教育、兩性教育課程。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A803A1" w:rsidRPr="000D26B8" w:rsidTr="00C526CE">
        <w:trPr>
          <w:jc w:val="center"/>
        </w:trPr>
        <w:tc>
          <w:tcPr>
            <w:tcW w:w="3114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D26B8">
              <w:rPr>
                <w:rFonts w:ascii="標楷體" w:eastAsia="標楷體" w:hAnsi="標楷體" w:hint="eastAsia"/>
                <w:sz w:val="28"/>
                <w:szCs w:val="28"/>
              </w:rPr>
              <w:t>提供預防性宣導課程</w:t>
            </w:r>
          </w:p>
        </w:tc>
        <w:tc>
          <w:tcPr>
            <w:tcW w:w="3157" w:type="dxa"/>
            <w:vAlign w:val="center"/>
          </w:tcPr>
          <w:p w:rsidR="00A803A1" w:rsidRPr="000D26B8" w:rsidRDefault="00557E27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7E3B">
              <w:rPr>
                <w:rFonts w:ascii="標楷體" w:eastAsia="標楷體" w:hAnsi="標楷體" w:hint="eastAsia"/>
                <w:sz w:val="28"/>
                <w:szCs w:val="28"/>
              </w:rPr>
              <w:t>不定期辦理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預防性宣導活動。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A803A1" w:rsidRPr="000D26B8" w:rsidTr="00C526CE">
        <w:trPr>
          <w:jc w:val="center"/>
        </w:trPr>
        <w:tc>
          <w:tcPr>
            <w:tcW w:w="3114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D26B8">
              <w:rPr>
                <w:rFonts w:ascii="標楷體" w:eastAsia="標楷體" w:hAnsi="標楷體" w:hint="eastAsia"/>
                <w:sz w:val="28"/>
                <w:szCs w:val="28"/>
              </w:rPr>
              <w:t>提供小爸爸和小媽媽成長團體</w:t>
            </w:r>
          </w:p>
        </w:tc>
        <w:tc>
          <w:tcPr>
            <w:tcW w:w="3157" w:type="dxa"/>
            <w:vAlign w:val="center"/>
          </w:tcPr>
          <w:p w:rsidR="00A803A1" w:rsidRPr="000D26B8" w:rsidRDefault="00557E27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70DC7">
              <w:rPr>
                <w:rFonts w:ascii="標楷體" w:eastAsia="標楷體" w:hAnsi="標楷體" w:hint="eastAsia"/>
                <w:sz w:val="28"/>
                <w:szCs w:val="28"/>
              </w:rPr>
              <w:t>僅提供小媽媽成長團體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B49">
              <w:rPr>
                <w:rFonts w:ascii="標楷體" w:eastAsia="標楷體" w:hAnsi="標楷體" w:hint="eastAsia"/>
                <w:sz w:val="28"/>
                <w:szCs w:val="28"/>
              </w:rPr>
              <w:t>視家園院生需求辦理相關成長團體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158" w:type="dxa"/>
            <w:vAlign w:val="center"/>
          </w:tcPr>
          <w:p w:rsidR="00A803A1" w:rsidRPr="000D26B8" w:rsidRDefault="00A803A1" w:rsidP="00004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</w:tbl>
    <w:p w:rsidR="0000420B" w:rsidRDefault="0000420B" w:rsidP="00D43C09">
      <w:pPr>
        <w:spacing w:afterLines="50" w:after="180" w:line="2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0420B" w:rsidRDefault="0000420B" w:rsidP="00D43C09">
      <w:pPr>
        <w:spacing w:afterLines="50" w:after="180" w:line="2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0420B" w:rsidRDefault="0000420B" w:rsidP="00D43C09">
      <w:pPr>
        <w:spacing w:afterLines="50" w:after="180" w:line="2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0420B" w:rsidRDefault="0000420B" w:rsidP="00D43C09">
      <w:pPr>
        <w:spacing w:afterLines="50" w:after="180" w:line="2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0420B" w:rsidRDefault="0000420B" w:rsidP="00D43C09">
      <w:pPr>
        <w:spacing w:afterLines="50" w:after="180" w:line="2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0420B" w:rsidRDefault="0000420B" w:rsidP="00D43C09">
      <w:pPr>
        <w:spacing w:afterLines="50" w:after="180" w:line="2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0420B" w:rsidRDefault="0000420B" w:rsidP="00D43C09">
      <w:pPr>
        <w:spacing w:afterLines="50" w:after="180" w:line="2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0420B" w:rsidRDefault="0000420B" w:rsidP="00D43C09">
      <w:pPr>
        <w:spacing w:afterLines="50" w:after="180" w:line="2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0420B" w:rsidRDefault="0000420B" w:rsidP="00D43C09">
      <w:pPr>
        <w:spacing w:afterLines="50" w:after="180" w:line="2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0420B" w:rsidRDefault="0000420B" w:rsidP="00D43C09">
      <w:pPr>
        <w:spacing w:afterLines="50" w:after="180" w:line="2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0420B" w:rsidRDefault="0000420B" w:rsidP="00D43C09">
      <w:pPr>
        <w:spacing w:afterLines="50" w:after="180" w:line="2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0420B" w:rsidRDefault="0000420B" w:rsidP="00C258FF">
      <w:pPr>
        <w:spacing w:afterLines="50" w:after="180" w:line="280" w:lineRule="exact"/>
        <w:rPr>
          <w:rFonts w:ascii="標楷體" w:eastAsia="標楷體" w:hAnsi="標楷體"/>
          <w:b/>
          <w:sz w:val="32"/>
          <w:szCs w:val="32"/>
        </w:rPr>
      </w:pPr>
    </w:p>
    <w:p w:rsidR="0000420B" w:rsidRDefault="0000420B" w:rsidP="00D43C09">
      <w:pPr>
        <w:spacing w:afterLines="50" w:after="180" w:line="2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0420B" w:rsidRDefault="0000420B" w:rsidP="00D43C09">
      <w:pPr>
        <w:spacing w:afterLines="50" w:after="180" w:line="2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0420B" w:rsidRPr="00F97671" w:rsidRDefault="0000420B" w:rsidP="00C258FF">
      <w:pPr>
        <w:spacing w:afterLines="50" w:after="180" w:line="280" w:lineRule="exact"/>
        <w:rPr>
          <w:rFonts w:ascii="標楷體" w:eastAsia="標楷體" w:hAnsi="標楷體"/>
          <w:b/>
          <w:szCs w:val="24"/>
        </w:rPr>
      </w:pPr>
    </w:p>
    <w:p w:rsidR="00023786" w:rsidRPr="00D43C09" w:rsidRDefault="0000798B" w:rsidP="0000798B">
      <w:pPr>
        <w:spacing w:afterLines="50" w:after="180" w:line="320" w:lineRule="exact"/>
        <w:jc w:val="center"/>
        <w:rPr>
          <w:b/>
          <w:sz w:val="32"/>
          <w:szCs w:val="32"/>
        </w:rPr>
      </w:pPr>
      <w:proofErr w:type="gramStart"/>
      <w:r w:rsidRPr="000D26B8">
        <w:rPr>
          <w:rFonts w:ascii="標楷體" w:eastAsia="標楷體" w:hAnsi="標楷體" w:hint="eastAsia"/>
          <w:b/>
          <w:sz w:val="32"/>
          <w:szCs w:val="32"/>
        </w:rPr>
        <w:lastRenderedPageBreak/>
        <w:t>臺</w:t>
      </w:r>
      <w:proofErr w:type="gramEnd"/>
      <w:r w:rsidRPr="000D26B8">
        <w:rPr>
          <w:rFonts w:ascii="標楷體" w:eastAsia="標楷體" w:hAnsi="標楷體" w:hint="eastAsia"/>
          <w:b/>
          <w:sz w:val="32"/>
          <w:szCs w:val="32"/>
        </w:rPr>
        <w:t>南市民間機構提供未成年懷孕</w:t>
      </w:r>
      <w:r w:rsidR="00023786" w:rsidRPr="00D43C09">
        <w:rPr>
          <w:rFonts w:ascii="標楷體" w:eastAsia="標楷體" w:hAnsi="標楷體" w:hint="eastAsia"/>
          <w:b/>
          <w:sz w:val="32"/>
          <w:szCs w:val="32"/>
        </w:rPr>
        <w:t>接案流程與服務內容</w:t>
      </w:r>
      <w:r w:rsidR="00E609B0">
        <w:rPr>
          <w:rFonts w:ascii="標楷體" w:eastAsia="標楷體" w:hAnsi="標楷體" w:hint="eastAsia"/>
          <w:b/>
          <w:sz w:val="32"/>
          <w:szCs w:val="32"/>
        </w:rPr>
        <w:t>(二)</w:t>
      </w:r>
    </w:p>
    <w:tbl>
      <w:tblPr>
        <w:tblStyle w:val="a3"/>
        <w:tblW w:w="15745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3969"/>
        <w:gridCol w:w="3260"/>
        <w:gridCol w:w="4410"/>
      </w:tblGrid>
      <w:tr w:rsidR="00CF1B0D" w:rsidRPr="000D26B8" w:rsidTr="00C526CE">
        <w:trPr>
          <w:trHeight w:val="413"/>
          <w:jc w:val="center"/>
        </w:trPr>
        <w:tc>
          <w:tcPr>
            <w:tcW w:w="4106" w:type="dxa"/>
          </w:tcPr>
          <w:p w:rsidR="00CF1B0D" w:rsidRPr="000D26B8" w:rsidRDefault="00023786" w:rsidP="00D43C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希望之光</w:t>
            </w:r>
          </w:p>
        </w:tc>
        <w:tc>
          <w:tcPr>
            <w:tcW w:w="3969" w:type="dxa"/>
          </w:tcPr>
          <w:p w:rsidR="00CF1B0D" w:rsidRPr="000D26B8" w:rsidRDefault="00023786" w:rsidP="00D43C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麻二甲</w:t>
            </w:r>
          </w:p>
        </w:tc>
        <w:tc>
          <w:tcPr>
            <w:tcW w:w="3260" w:type="dxa"/>
          </w:tcPr>
          <w:p w:rsidR="00CF1B0D" w:rsidRPr="000D26B8" w:rsidRDefault="00023786" w:rsidP="00D43C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善牧</w:t>
            </w:r>
          </w:p>
        </w:tc>
        <w:tc>
          <w:tcPr>
            <w:tcW w:w="4410" w:type="dxa"/>
          </w:tcPr>
          <w:p w:rsidR="00CF1B0D" w:rsidRPr="000D26B8" w:rsidRDefault="00D43C09" w:rsidP="00D43C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馨</w:t>
            </w:r>
          </w:p>
        </w:tc>
      </w:tr>
      <w:tr w:rsidR="00023786" w:rsidRPr="000D26B8" w:rsidTr="00C526CE">
        <w:trPr>
          <w:jc w:val="center"/>
        </w:trPr>
        <w:tc>
          <w:tcPr>
            <w:tcW w:w="4106" w:type="dxa"/>
          </w:tcPr>
          <w:p w:rsidR="00023786" w:rsidRPr="00D43C09" w:rsidRDefault="00023786" w:rsidP="00D43C09">
            <w:pPr>
              <w:spacing w:beforeLines="50" w:before="180" w:line="260" w:lineRule="exact"/>
              <w:ind w:left="480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43C09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(1)</w:t>
            </w:r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危機熱線：電話會談。</w:t>
            </w:r>
          </w:p>
          <w:p w:rsidR="00023786" w:rsidRPr="00D43C09" w:rsidRDefault="00023786" w:rsidP="00D43C09">
            <w:pPr>
              <w:spacing w:beforeLines="50" w:before="180" w:line="260" w:lineRule="exact"/>
              <w:ind w:left="482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43C09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(2)</w:t>
            </w:r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開</w:t>
            </w:r>
            <w:r w:rsidRPr="00D43C09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 xml:space="preserve">    </w:t>
            </w:r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案：</w:t>
            </w:r>
            <w:r w:rsidRPr="00D43C09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CPC</w:t>
            </w:r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 xml:space="preserve">會議評估 </w:t>
            </w:r>
          </w:p>
          <w:p w:rsidR="00023786" w:rsidRPr="00D43C09" w:rsidRDefault="00023786" w:rsidP="00D43C09">
            <w:pPr>
              <w:spacing w:beforeLines="50" w:before="180" w:line="260" w:lineRule="exact"/>
              <w:ind w:left="482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 xml:space="preserve">   通過填寫開案表。</w:t>
            </w:r>
          </w:p>
          <w:p w:rsidR="00023786" w:rsidRPr="00D43C09" w:rsidRDefault="00023786" w:rsidP="00D43C09">
            <w:pPr>
              <w:spacing w:beforeLines="50" w:before="180" w:line="260" w:lineRule="exact"/>
              <w:ind w:left="482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43C09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(3)</w:t>
            </w:r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初次會談：個案問題分析</w:t>
            </w:r>
          </w:p>
          <w:p w:rsidR="00023786" w:rsidRPr="00D43C09" w:rsidRDefault="00023786" w:rsidP="00D43C09">
            <w:pPr>
              <w:spacing w:beforeLines="50" w:before="180" w:line="260" w:lineRule="exact"/>
              <w:ind w:left="482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 xml:space="preserve">   與評估。</w:t>
            </w:r>
          </w:p>
          <w:p w:rsidR="00023786" w:rsidRPr="00D43C09" w:rsidRDefault="00023786" w:rsidP="00D43C09">
            <w:pPr>
              <w:spacing w:beforeLines="50" w:before="180" w:line="260" w:lineRule="exact"/>
              <w:ind w:leftChars="178" w:left="731" w:hangingChars="117" w:hanging="304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43C09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(4)</w:t>
            </w:r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擬定服務計劃並簽約：配合案主需求擬定服務計劃；簽訂服務契約並提供服務：經</w:t>
            </w:r>
            <w:r w:rsidRPr="00D43C09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CPC</w:t>
            </w:r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社工員會談評估後，依據處置計劃與案主簽訂服務契約書並告知相關權利與義務。</w:t>
            </w:r>
          </w:p>
          <w:p w:rsidR="00023786" w:rsidRPr="00D43C09" w:rsidRDefault="00023786" w:rsidP="00D43C09">
            <w:pPr>
              <w:spacing w:beforeLines="50" w:before="180" w:line="260" w:lineRule="exact"/>
              <w:ind w:leftChars="177" w:left="732" w:hangingChars="118" w:hanging="307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43C09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(5)</w:t>
            </w:r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個案管理：安排</w:t>
            </w:r>
            <w:proofErr w:type="gramStart"/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協談員每</w:t>
            </w:r>
            <w:proofErr w:type="gramEnd"/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星期協談一次，輔導案主待產期間的情緒。除外，也配合醫院定期產檢，並安排休閒娛樂課程，如烘焙、指甲彩繪、烹飪、音樂、電腦等。</w:t>
            </w:r>
          </w:p>
          <w:p w:rsidR="00023786" w:rsidRPr="00D43C09" w:rsidRDefault="00023786" w:rsidP="00D43C09">
            <w:pPr>
              <w:spacing w:beforeLines="50" w:before="180" w:line="260" w:lineRule="exact"/>
              <w:ind w:leftChars="177" w:left="732" w:hangingChars="118" w:hanging="307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43C09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(6)</w:t>
            </w:r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生產醫療陪伴</w:t>
            </w:r>
            <w:r w:rsidRPr="00D43C09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/</w:t>
            </w:r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坐月子：提供生產時醫療照顧陪伴與坐月子服務。</w:t>
            </w:r>
          </w:p>
          <w:p w:rsidR="00023786" w:rsidRPr="00D43C09" w:rsidRDefault="00023786" w:rsidP="00D43C09">
            <w:pPr>
              <w:spacing w:beforeLines="50" w:before="180" w:line="260" w:lineRule="exact"/>
              <w:ind w:leftChars="177" w:left="732" w:hangingChars="118" w:hanging="307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43C09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(7)</w:t>
            </w:r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出養轉</w:t>
            </w:r>
            <w:proofErr w:type="gramStart"/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介</w:t>
            </w:r>
            <w:proofErr w:type="gramEnd"/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：寶寶出生後，協助轉</w:t>
            </w:r>
            <w:proofErr w:type="gramStart"/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介</w:t>
            </w:r>
            <w:proofErr w:type="gramEnd"/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收出養機構媒合收養家庭。</w:t>
            </w:r>
          </w:p>
          <w:p w:rsidR="00023786" w:rsidRPr="00D43C09" w:rsidRDefault="00023786" w:rsidP="00D43C09">
            <w:pPr>
              <w:spacing w:beforeLines="50" w:before="180" w:line="260" w:lineRule="exact"/>
              <w:ind w:leftChars="177" w:left="732" w:hangingChars="118" w:hanging="307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43C09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(8)</w:t>
            </w:r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結案</w:t>
            </w:r>
            <w:r w:rsidRPr="00D43C09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/</w:t>
            </w:r>
            <w:r w:rsidRPr="00D43C09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追蹤：結案後，於二年內仍持續追蹤與關懷案主，必要時也提供短暫工作機會與住所。</w:t>
            </w:r>
          </w:p>
          <w:p w:rsidR="00023786" w:rsidRPr="00023786" w:rsidRDefault="00023786" w:rsidP="00023786">
            <w:pPr>
              <w:spacing w:beforeLines="50" w:before="180" w:line="240" w:lineRule="exact"/>
              <w:ind w:leftChars="177" w:left="732" w:hangingChars="118" w:hanging="307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</w:tcPr>
          <w:p w:rsidR="00023786" w:rsidRPr="00D43C09" w:rsidRDefault="00023786" w:rsidP="0002378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>一、接案流程：</w:t>
            </w:r>
          </w:p>
          <w:p w:rsidR="00023786" w:rsidRPr="00D43C09" w:rsidRDefault="00023786" w:rsidP="0002378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1.個案申請或機構轉</w:t>
            </w:r>
            <w:proofErr w:type="gramStart"/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>介</w:t>
            </w:r>
            <w:proofErr w:type="gramEnd"/>
          </w:p>
          <w:p w:rsidR="00023786" w:rsidRPr="00D43C09" w:rsidRDefault="00023786" w:rsidP="0002378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2.中心接案並進行評估</w:t>
            </w:r>
          </w:p>
          <w:p w:rsidR="00023786" w:rsidRPr="00D43C09" w:rsidRDefault="00023786" w:rsidP="0002378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3.評估無法開案者轉</w:t>
            </w:r>
            <w:proofErr w:type="gramStart"/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>介</w:t>
            </w:r>
            <w:proofErr w:type="gramEnd"/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其他 </w:t>
            </w:r>
          </w:p>
          <w:p w:rsidR="00023786" w:rsidRPr="00D43C09" w:rsidRDefault="00023786" w:rsidP="0002378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  相關機構或連結相關資源</w:t>
            </w:r>
          </w:p>
          <w:p w:rsidR="00023786" w:rsidRPr="00D43C09" w:rsidRDefault="00023786" w:rsidP="0002378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4.評估可開案者,請其進行</w:t>
            </w:r>
          </w:p>
          <w:p w:rsidR="00023786" w:rsidRPr="00D43C09" w:rsidRDefault="00023786" w:rsidP="0002378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  健康檢查</w:t>
            </w:r>
          </w:p>
          <w:p w:rsidR="00023786" w:rsidRPr="00D43C09" w:rsidRDefault="00023786" w:rsidP="0002378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5.健康檢查通過者安排入住 </w:t>
            </w:r>
          </w:p>
          <w:p w:rsidR="00023786" w:rsidRPr="00D43C09" w:rsidRDefault="00023786" w:rsidP="0002378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(需另檢附監護同意書、全戶</w:t>
            </w:r>
          </w:p>
          <w:p w:rsidR="00023786" w:rsidRPr="00D43C09" w:rsidRDefault="00023786" w:rsidP="0002378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 戶籍謄本、財產證明)</w:t>
            </w:r>
          </w:p>
          <w:p w:rsidR="00023786" w:rsidRPr="00D43C09" w:rsidRDefault="00023786" w:rsidP="0002378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6.因有傳染性疾病無法通過</w:t>
            </w:r>
          </w:p>
          <w:p w:rsidR="00023786" w:rsidRPr="00D43C09" w:rsidRDefault="00023786" w:rsidP="0002378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  健康檢查者則連結相關資</w:t>
            </w:r>
          </w:p>
          <w:p w:rsidR="00023786" w:rsidRPr="00D43C09" w:rsidRDefault="00023786" w:rsidP="0002378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  源</w:t>
            </w:r>
          </w:p>
          <w:p w:rsidR="00023786" w:rsidRPr="00D43C09" w:rsidRDefault="00023786" w:rsidP="0002378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7.開案提供相關服務</w:t>
            </w:r>
          </w:p>
          <w:p w:rsidR="00023786" w:rsidRPr="00D43C09" w:rsidRDefault="00023786" w:rsidP="0002378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23786" w:rsidRPr="00D43C09" w:rsidRDefault="00023786" w:rsidP="0002378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>二、服務內容：</w:t>
            </w:r>
          </w:p>
          <w:p w:rsidR="00023786" w:rsidRPr="00D43C09" w:rsidRDefault="00023786" w:rsidP="0002378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23786" w:rsidRPr="00D43C09" w:rsidRDefault="00023786" w:rsidP="00023786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1.生活輔導</w:t>
            </w:r>
          </w:p>
          <w:p w:rsidR="00023786" w:rsidRPr="00D43C09" w:rsidRDefault="00023786" w:rsidP="00023786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2.諮商輔導 </w:t>
            </w:r>
          </w:p>
          <w:p w:rsidR="00023786" w:rsidRPr="00D43C09" w:rsidRDefault="00023786" w:rsidP="00023786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3.醫療照護</w:t>
            </w:r>
          </w:p>
          <w:p w:rsidR="00023786" w:rsidRPr="00D43C09" w:rsidRDefault="00023786" w:rsidP="00023786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4.法律諮詢</w:t>
            </w:r>
          </w:p>
          <w:p w:rsidR="00023786" w:rsidRPr="00D43C09" w:rsidRDefault="00023786" w:rsidP="00023786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5.課業輔導</w:t>
            </w:r>
          </w:p>
          <w:p w:rsidR="00023786" w:rsidRPr="00D43C09" w:rsidRDefault="00023786" w:rsidP="00023786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6.生涯規劃</w:t>
            </w:r>
          </w:p>
          <w:p w:rsidR="00023786" w:rsidRPr="00D43C09" w:rsidRDefault="00023786" w:rsidP="00023786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7.自立生活培力 </w:t>
            </w:r>
          </w:p>
          <w:p w:rsidR="00023786" w:rsidRPr="00D43C09" w:rsidRDefault="00023786" w:rsidP="00023786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8.課程及講座</w:t>
            </w:r>
          </w:p>
          <w:p w:rsidR="00023786" w:rsidRPr="00D43C09" w:rsidRDefault="00023786" w:rsidP="00023786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9.就業培力課程 </w:t>
            </w:r>
          </w:p>
          <w:p w:rsidR="00023786" w:rsidRPr="00D43C09" w:rsidRDefault="00023786" w:rsidP="00023786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10.成長團體  </w:t>
            </w:r>
          </w:p>
          <w:p w:rsidR="00023786" w:rsidRPr="000D26B8" w:rsidRDefault="00023786" w:rsidP="00023786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 xml:space="preserve">  11.活動方案</w:t>
            </w:r>
          </w:p>
        </w:tc>
        <w:tc>
          <w:tcPr>
            <w:tcW w:w="3260" w:type="dxa"/>
          </w:tcPr>
          <w:p w:rsidR="00023786" w:rsidRPr="00D43C09" w:rsidRDefault="00023786" w:rsidP="00023786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>接案流程:</w:t>
            </w:r>
            <w:r w:rsidRPr="00D43C0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:rsidR="00023786" w:rsidRPr="00D43C09" w:rsidRDefault="00023786" w:rsidP="00023786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>電話諮詢</w:t>
            </w:r>
          </w:p>
          <w:p w:rsidR="00023786" w:rsidRPr="00D43C09" w:rsidRDefault="00023786" w:rsidP="00023786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>面談評估</w:t>
            </w:r>
          </w:p>
          <w:p w:rsidR="00023786" w:rsidRPr="00D43C09" w:rsidRDefault="00023786" w:rsidP="00023786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>服務內容:</w:t>
            </w:r>
          </w:p>
          <w:p w:rsidR="00023786" w:rsidRPr="00D43C09" w:rsidRDefault="00023786" w:rsidP="00023786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>辦理兩性關係輔導及未婚懷孕處遇諮詢專線及服務</w:t>
            </w:r>
          </w:p>
          <w:p w:rsidR="00023786" w:rsidRPr="00D43C09" w:rsidRDefault="00023786" w:rsidP="00023786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>辦理未婚懷孕個案安置輔導服務</w:t>
            </w:r>
          </w:p>
          <w:p w:rsidR="00023786" w:rsidRPr="00D43C09" w:rsidRDefault="00023786" w:rsidP="00023786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>離園追蹤</w:t>
            </w:r>
            <w:proofErr w:type="gramEnd"/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>輔導服務</w:t>
            </w:r>
          </w:p>
          <w:p w:rsidR="00023786" w:rsidRPr="00D43C09" w:rsidRDefault="00023786" w:rsidP="00023786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43C09">
              <w:rPr>
                <w:rFonts w:ascii="標楷體" w:eastAsia="標楷體" w:hAnsi="標楷體" w:hint="eastAsia"/>
                <w:sz w:val="26"/>
                <w:szCs w:val="26"/>
              </w:rPr>
              <w:t>辦理青少年性別關懷及預防教育宣導，積極倡議社會大眾正視及關懷青少年非預期懷孕之議題</w:t>
            </w:r>
          </w:p>
        </w:tc>
        <w:tc>
          <w:tcPr>
            <w:tcW w:w="4410" w:type="dxa"/>
          </w:tcPr>
          <w:p w:rsidR="00D43C09" w:rsidRDefault="00023786" w:rsidP="00D43C09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A6074">
              <w:rPr>
                <w:rFonts w:ascii="標楷體" w:eastAsia="標楷體" w:hAnsi="標楷體" w:hint="eastAsia"/>
                <w:szCs w:val="24"/>
              </w:rPr>
              <w:t>諮詢服務-透過電話或是網路提供當事人或週遭重要他人非預期懷孕相關諮詢</w:t>
            </w:r>
          </w:p>
          <w:p w:rsidR="00023786" w:rsidRPr="00D43C09" w:rsidRDefault="00023786" w:rsidP="00D43C09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D43C09">
              <w:rPr>
                <w:rFonts w:ascii="標楷體" w:eastAsia="標楷體" w:hAnsi="標楷體" w:hint="eastAsia"/>
                <w:szCs w:val="24"/>
              </w:rPr>
              <w:t>個案管理服務</w:t>
            </w:r>
          </w:p>
          <w:p w:rsidR="00023786" w:rsidRPr="001A6074" w:rsidRDefault="00023786" w:rsidP="00023786">
            <w:pPr>
              <w:rPr>
                <w:rFonts w:ascii="標楷體" w:eastAsia="標楷體" w:hAnsi="標楷體"/>
                <w:szCs w:val="24"/>
              </w:rPr>
            </w:pPr>
            <w:r w:rsidRPr="001A6074">
              <w:rPr>
                <w:rFonts w:ascii="標楷體" w:eastAsia="標楷體" w:hAnsi="標楷體" w:hint="eastAsia"/>
                <w:szCs w:val="24"/>
              </w:rPr>
              <w:t>1.經濟協助</w:t>
            </w:r>
          </w:p>
          <w:p w:rsidR="00023786" w:rsidRPr="00A64057" w:rsidRDefault="00023786" w:rsidP="00023786">
            <w:pPr>
              <w:ind w:left="331" w:hangingChars="138" w:hanging="331"/>
              <w:rPr>
                <w:rFonts w:ascii="標楷體" w:eastAsia="標楷體" w:hAnsi="標楷體"/>
                <w:szCs w:val="24"/>
              </w:rPr>
            </w:pPr>
            <w:r w:rsidRPr="001A6074">
              <w:rPr>
                <w:rFonts w:ascii="標楷體" w:eastAsia="標楷體" w:hAnsi="標楷體" w:hint="eastAsia"/>
                <w:szCs w:val="24"/>
              </w:rPr>
              <w:t>(1)經評估後提供托育補助、就學/就業者的保母托育費用、提供實質物資 (如:尿布、奶粉等婦嬰用品)</w:t>
            </w:r>
          </w:p>
          <w:p w:rsidR="00023786" w:rsidRPr="001A6074" w:rsidRDefault="00023786" w:rsidP="00023786">
            <w:pPr>
              <w:ind w:left="331" w:hangingChars="138" w:hanging="331"/>
              <w:rPr>
                <w:rFonts w:ascii="標楷體" w:eastAsia="標楷體" w:hAnsi="標楷體"/>
                <w:szCs w:val="24"/>
              </w:rPr>
            </w:pPr>
            <w:r w:rsidRPr="001A6074">
              <w:rPr>
                <w:rFonts w:ascii="標楷體" w:eastAsia="標楷體" w:hAnsi="標楷體" w:hint="eastAsia"/>
                <w:szCs w:val="24"/>
              </w:rPr>
              <w:t>(2)協助向政府單位申請相關補助(如特殊境遇家庭扶助、弱勢兒童及少年生活扶助、中低收入戶兒童及少年健保費補助、育兒津貼、 0-2歲幼兒托育費用補助等)</w:t>
            </w:r>
          </w:p>
          <w:p w:rsidR="00023786" w:rsidRDefault="00023786" w:rsidP="00023786">
            <w:pPr>
              <w:rPr>
                <w:rFonts w:ascii="標楷體" w:eastAsia="標楷體" w:hAnsi="標楷體"/>
                <w:szCs w:val="24"/>
              </w:rPr>
            </w:pPr>
            <w:r w:rsidRPr="001A6074">
              <w:rPr>
                <w:rFonts w:ascii="標楷體" w:eastAsia="標楷體" w:hAnsi="標楷體" w:hint="eastAsia"/>
                <w:szCs w:val="24"/>
              </w:rPr>
              <w:t>2.家族協商3.醫療協助4.心理輔導</w:t>
            </w:r>
          </w:p>
          <w:p w:rsidR="00023786" w:rsidRPr="001A6074" w:rsidRDefault="00023786" w:rsidP="00023786">
            <w:pPr>
              <w:rPr>
                <w:rFonts w:ascii="標楷體" w:eastAsia="標楷體" w:hAnsi="標楷體"/>
                <w:szCs w:val="24"/>
              </w:rPr>
            </w:pPr>
            <w:r w:rsidRPr="001A6074">
              <w:rPr>
                <w:rFonts w:ascii="標楷體" w:eastAsia="標楷體" w:hAnsi="標楷體" w:hint="eastAsia"/>
                <w:szCs w:val="24"/>
              </w:rPr>
              <w:t>5.法律諮詢6.就學/就業輔導</w:t>
            </w:r>
          </w:p>
          <w:p w:rsidR="00023786" w:rsidRPr="001A6074" w:rsidRDefault="00023786" w:rsidP="00023786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A6074">
              <w:rPr>
                <w:rFonts w:ascii="標楷體" w:eastAsia="標楷體" w:hAnsi="標楷體" w:hint="eastAsia"/>
                <w:szCs w:val="24"/>
              </w:rPr>
              <w:t>7.出養服務-</w:t>
            </w:r>
            <w:proofErr w:type="gramStart"/>
            <w:r w:rsidRPr="001A6074">
              <w:rPr>
                <w:rFonts w:ascii="標楷體" w:eastAsia="標楷體" w:hAnsi="標楷體" w:hint="eastAsia"/>
                <w:szCs w:val="24"/>
              </w:rPr>
              <w:t>將媒合勵</w:t>
            </w:r>
            <w:proofErr w:type="gramEnd"/>
            <w:r w:rsidRPr="001A6074">
              <w:rPr>
                <w:rFonts w:ascii="標楷體" w:eastAsia="標楷體" w:hAnsi="標楷體" w:hint="eastAsia"/>
                <w:szCs w:val="24"/>
              </w:rPr>
              <w:t>馨高雄分事務所或台南地區相關社福團體，提供個案之需求。</w:t>
            </w:r>
          </w:p>
          <w:p w:rsidR="00023786" w:rsidRPr="001A6074" w:rsidRDefault="00023786" w:rsidP="00023786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A6074">
              <w:rPr>
                <w:rFonts w:ascii="標楷體" w:eastAsia="標楷體" w:hAnsi="標楷體" w:hint="eastAsia"/>
                <w:szCs w:val="24"/>
              </w:rPr>
              <w:t>預防宣導</w:t>
            </w:r>
          </w:p>
          <w:p w:rsidR="00023786" w:rsidRPr="005608FD" w:rsidRDefault="00023786" w:rsidP="0002378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6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1.校園/社區宣導-</w:t>
            </w:r>
          </w:p>
          <w:p w:rsidR="00023786" w:rsidRPr="005608FD" w:rsidRDefault="00023786" w:rsidP="00023786">
            <w:pPr>
              <w:tabs>
                <w:tab w:val="left" w:pos="5715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6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(1)未成年/非預期懷孕防治(2)收出養</w:t>
            </w:r>
            <w:r w:rsidRPr="005608FD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56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青少年父母(3)情感教育/親密暴力</w:t>
            </w:r>
          </w:p>
          <w:p w:rsidR="00023786" w:rsidRPr="005608FD" w:rsidRDefault="00023786" w:rsidP="00023786">
            <w:pPr>
              <w:tabs>
                <w:tab w:val="left" w:pos="5715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6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(4)性侵害/性騷擾防治</w:t>
            </w:r>
            <w:r w:rsidRPr="005608FD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56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(5)性教育/性別教育</w:t>
            </w:r>
            <w:r w:rsidRPr="005608FD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                                                  </w:t>
            </w:r>
          </w:p>
          <w:p w:rsidR="00023786" w:rsidRPr="005608FD" w:rsidRDefault="00023786" w:rsidP="0002378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6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2.團體工作-</w:t>
            </w:r>
          </w:p>
          <w:p w:rsidR="00023786" w:rsidRPr="00D43C09" w:rsidRDefault="00023786" w:rsidP="0002378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6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(1)情感教育團體(2)親職、成長團體</w:t>
            </w:r>
          </w:p>
        </w:tc>
      </w:tr>
    </w:tbl>
    <w:p w:rsidR="00CF1B0D" w:rsidRDefault="00CF1B0D" w:rsidP="00D43C09"/>
    <w:sectPr w:rsidR="00CF1B0D" w:rsidSect="00D43C09">
      <w:pgSz w:w="16838" w:h="11906" w:orient="landscape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D88" w:rsidRDefault="00485D88" w:rsidP="00320C6F">
      <w:r>
        <w:separator/>
      </w:r>
    </w:p>
  </w:endnote>
  <w:endnote w:type="continuationSeparator" w:id="0">
    <w:p w:rsidR="00485D88" w:rsidRDefault="00485D88" w:rsidP="0032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D88" w:rsidRDefault="00485D88" w:rsidP="00320C6F">
      <w:r>
        <w:separator/>
      </w:r>
    </w:p>
  </w:footnote>
  <w:footnote w:type="continuationSeparator" w:id="0">
    <w:p w:rsidR="00485D88" w:rsidRDefault="00485D88" w:rsidP="0032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DC1"/>
    <w:multiLevelType w:val="hybridMultilevel"/>
    <w:tmpl w:val="10A03CD2"/>
    <w:lvl w:ilvl="0" w:tplc="ECFC39C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B930FC9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3C88B75A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B24EFC7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8523F6"/>
    <w:multiLevelType w:val="hybridMultilevel"/>
    <w:tmpl w:val="DD1E60FA"/>
    <w:lvl w:ilvl="0" w:tplc="9CD63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D479AE"/>
    <w:multiLevelType w:val="hybridMultilevel"/>
    <w:tmpl w:val="CED66050"/>
    <w:lvl w:ilvl="0" w:tplc="1002765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4840FAD"/>
    <w:multiLevelType w:val="hybridMultilevel"/>
    <w:tmpl w:val="06A401B4"/>
    <w:lvl w:ilvl="0" w:tplc="F756355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D3698C"/>
    <w:multiLevelType w:val="hybridMultilevel"/>
    <w:tmpl w:val="F1947C42"/>
    <w:lvl w:ilvl="0" w:tplc="234EEFE6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F093835"/>
    <w:multiLevelType w:val="hybridMultilevel"/>
    <w:tmpl w:val="37F4E45E"/>
    <w:lvl w:ilvl="0" w:tplc="CEFAE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3222F75"/>
    <w:multiLevelType w:val="hybridMultilevel"/>
    <w:tmpl w:val="D5D012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B8"/>
    <w:rsid w:val="0000420B"/>
    <w:rsid w:val="0000798B"/>
    <w:rsid w:val="00023786"/>
    <w:rsid w:val="000D26B8"/>
    <w:rsid w:val="00320C6F"/>
    <w:rsid w:val="003D78A6"/>
    <w:rsid w:val="0044432C"/>
    <w:rsid w:val="00485D88"/>
    <w:rsid w:val="00557E27"/>
    <w:rsid w:val="006975B6"/>
    <w:rsid w:val="00902E50"/>
    <w:rsid w:val="00976E8D"/>
    <w:rsid w:val="00A16184"/>
    <w:rsid w:val="00A803A1"/>
    <w:rsid w:val="00BC4CE5"/>
    <w:rsid w:val="00C258FF"/>
    <w:rsid w:val="00C526CE"/>
    <w:rsid w:val="00CF1B0D"/>
    <w:rsid w:val="00D43C09"/>
    <w:rsid w:val="00D9047F"/>
    <w:rsid w:val="00E609B0"/>
    <w:rsid w:val="00F9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3786"/>
    <w:pPr>
      <w:ind w:leftChars="200" w:left="480"/>
    </w:pPr>
  </w:style>
  <w:style w:type="paragraph" w:styleId="a5">
    <w:name w:val="No Spacing"/>
    <w:uiPriority w:val="1"/>
    <w:qFormat/>
    <w:rsid w:val="00A803A1"/>
    <w:pPr>
      <w:widowControl w:val="0"/>
    </w:pPr>
  </w:style>
  <w:style w:type="character" w:styleId="a6">
    <w:name w:val="Hyperlink"/>
    <w:basedOn w:val="a0"/>
    <w:uiPriority w:val="99"/>
    <w:unhideWhenUsed/>
    <w:rsid w:val="00A803A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20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20C6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20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20C6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D7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D78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3786"/>
    <w:pPr>
      <w:ind w:leftChars="200" w:left="480"/>
    </w:pPr>
  </w:style>
  <w:style w:type="paragraph" w:styleId="a5">
    <w:name w:val="No Spacing"/>
    <w:uiPriority w:val="1"/>
    <w:qFormat/>
    <w:rsid w:val="00A803A1"/>
    <w:pPr>
      <w:widowControl w:val="0"/>
    </w:pPr>
  </w:style>
  <w:style w:type="character" w:styleId="a6">
    <w:name w:val="Hyperlink"/>
    <w:basedOn w:val="a0"/>
    <w:uiPriority w:val="99"/>
    <w:unhideWhenUsed/>
    <w:rsid w:val="00A803A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20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20C6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20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20C6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D7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D78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pef.tainan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6A445-20CF-40C1-BEF1-ABD22FBB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Fannie</dc:creator>
  <cp:lastModifiedBy>user</cp:lastModifiedBy>
  <cp:revision>3</cp:revision>
  <cp:lastPrinted>2015-12-03T07:27:00Z</cp:lastPrinted>
  <dcterms:created xsi:type="dcterms:W3CDTF">2015-12-22T08:45:00Z</dcterms:created>
  <dcterms:modified xsi:type="dcterms:W3CDTF">2015-12-22T09:12:00Z</dcterms:modified>
</cp:coreProperties>
</file>